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EA3F" w14:textId="7CADD47F" w:rsidR="00637446" w:rsidRDefault="00D075F7">
      <w:r>
        <w:rPr>
          <w:noProof/>
        </w:rPr>
        <w:drawing>
          <wp:inline distT="0" distB="0" distL="0" distR="0" wp14:anchorId="33BE17A7" wp14:editId="234B0BDA">
            <wp:extent cx="6400800" cy="853440"/>
            <wp:effectExtent l="0" t="0" r="0" b="3810"/>
            <wp:docPr id="2077975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975568" name="Picture 20779755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853440"/>
                    </a:xfrm>
                    <a:prstGeom prst="rect">
                      <a:avLst/>
                    </a:prstGeom>
                  </pic:spPr>
                </pic:pic>
              </a:graphicData>
            </a:graphic>
          </wp:inline>
        </w:drawing>
      </w:r>
    </w:p>
    <w:p w14:paraId="0D60804B" w14:textId="77777777" w:rsidR="00D82E38" w:rsidRPr="00370BD1" w:rsidRDefault="00D82E38" w:rsidP="00D82E38">
      <w:pPr>
        <w:spacing w:after="40" w:line="240" w:lineRule="auto"/>
        <w:ind w:right="180"/>
        <w:rPr>
          <w:rFonts w:cstheme="minorHAnsi"/>
          <w:b/>
          <w:sz w:val="24"/>
          <w:szCs w:val="24"/>
        </w:rPr>
      </w:pPr>
      <w:r>
        <w:rPr>
          <w:rFonts w:cstheme="minorHAnsi"/>
          <w:b/>
          <w:sz w:val="24"/>
          <w:szCs w:val="24"/>
        </w:rPr>
        <w:t xml:space="preserve">RCC </w:t>
      </w:r>
      <w:r w:rsidRPr="00370BD1">
        <w:rPr>
          <w:rFonts w:cstheme="minorHAnsi"/>
          <w:b/>
          <w:sz w:val="24"/>
          <w:szCs w:val="24"/>
        </w:rPr>
        <w:t xml:space="preserve">Comments to Strengthen the City of Minneapolis Climate Equity Plan, </w:t>
      </w:r>
      <w:r w:rsidRPr="00370BD1">
        <w:rPr>
          <w:rFonts w:eastAsia="Times New Roman" w:cstheme="minorHAnsi"/>
          <w:color w:val="000000"/>
          <w:sz w:val="24"/>
          <w:szCs w:val="24"/>
        </w:rPr>
        <w:t>May 2, 2023</w:t>
      </w:r>
      <w:r w:rsidRPr="00370BD1">
        <w:rPr>
          <w:rFonts w:eastAsia="Times New Roman" w:cstheme="minorHAnsi"/>
          <w:b/>
          <w:bCs/>
          <w:color w:val="000000"/>
          <w:sz w:val="24"/>
          <w:szCs w:val="24"/>
        </w:rPr>
        <w:t xml:space="preserve">  </w:t>
      </w:r>
    </w:p>
    <w:p w14:paraId="0AA5C9E2" w14:textId="3325E675" w:rsidR="00D075F7" w:rsidRPr="00D82E38" w:rsidRDefault="00D82E38" w:rsidP="00D82E38">
      <w:pPr>
        <w:pStyle w:val="ListParagraph"/>
        <w:widowControl/>
        <w:numPr>
          <w:ilvl w:val="0"/>
          <w:numId w:val="2"/>
        </w:numPr>
        <w:tabs>
          <w:tab w:val="left" w:pos="820"/>
        </w:tabs>
        <w:autoSpaceDE/>
        <w:autoSpaceDN/>
        <w:spacing w:after="120"/>
        <w:ind w:right="188"/>
        <w:contextualSpacing/>
        <w:rPr>
          <w:rFonts w:asciiTheme="minorHAnsi" w:eastAsia="Times New Roman" w:hAnsiTheme="minorHAnsi" w:cstheme="minorHAnsi"/>
          <w:color w:val="000000"/>
        </w:rPr>
      </w:pPr>
      <w:hyperlink r:id="rId6" w:history="1">
        <w:r w:rsidRPr="00370BD1">
          <w:rPr>
            <w:rStyle w:val="Hyperlink"/>
            <w:rFonts w:asciiTheme="minorHAnsi" w:eastAsia="Times New Roman" w:hAnsiTheme="minorHAnsi" w:cstheme="minorHAnsi"/>
          </w:rPr>
          <w:t>https://www2.minneapolismn.gov/government/programs-initiatives/climate-equity/</w:t>
        </w:r>
      </w:hyperlink>
      <w:r w:rsidRPr="00370BD1">
        <w:rPr>
          <w:rFonts w:asciiTheme="minorHAnsi" w:eastAsia="Times New Roman" w:hAnsiTheme="minorHAnsi" w:cstheme="minorHAnsi"/>
          <w:color w:val="000000"/>
        </w:rPr>
        <w:t xml:space="preserve"> </w:t>
      </w:r>
    </w:p>
    <w:tbl>
      <w:tblPr>
        <w:tblStyle w:val="TableGrid"/>
        <w:tblW w:w="0" w:type="auto"/>
        <w:tblLook w:val="04A0" w:firstRow="1" w:lastRow="0" w:firstColumn="1" w:lastColumn="0" w:noHBand="0" w:noVBand="1"/>
      </w:tblPr>
      <w:tblGrid>
        <w:gridCol w:w="4796"/>
        <w:gridCol w:w="5274"/>
      </w:tblGrid>
      <w:tr w:rsidR="00D82E38" w14:paraId="25C97237" w14:textId="77777777" w:rsidTr="00D82E38">
        <w:tc>
          <w:tcPr>
            <w:tcW w:w="4796" w:type="dxa"/>
          </w:tcPr>
          <w:p w14:paraId="6E908B88" w14:textId="04402FEF" w:rsidR="00D82E38" w:rsidRDefault="00D82E38" w:rsidP="00D075F7">
            <w:pPr>
              <w:tabs>
                <w:tab w:val="left" w:pos="820"/>
              </w:tabs>
              <w:spacing w:after="40"/>
              <w:ind w:right="188"/>
              <w:rPr>
                <w:rFonts w:cstheme="minorHAnsi"/>
                <w:b/>
                <w:bCs/>
              </w:rPr>
            </w:pPr>
            <w:r>
              <w:rPr>
                <w:rFonts w:cstheme="minorHAnsi"/>
                <w:b/>
                <w:bCs/>
                <w:noProof/>
              </w:rPr>
              <w:drawing>
                <wp:inline distT="0" distB="0" distL="0" distR="0" wp14:anchorId="2D7BA4F0" wp14:editId="52C0AA93">
                  <wp:extent cx="2788920" cy="1650111"/>
                  <wp:effectExtent l="0" t="0" r="0" b="7620"/>
                  <wp:docPr id="1696335269"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35269" name="Picture 2"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3641" cy="1658821"/>
                          </a:xfrm>
                          <a:prstGeom prst="rect">
                            <a:avLst/>
                          </a:prstGeom>
                        </pic:spPr>
                      </pic:pic>
                    </a:graphicData>
                  </a:graphic>
                </wp:inline>
              </w:drawing>
            </w:r>
          </w:p>
        </w:tc>
        <w:tc>
          <w:tcPr>
            <w:tcW w:w="5274" w:type="dxa"/>
          </w:tcPr>
          <w:p w14:paraId="7EB7F841" w14:textId="77777777" w:rsidR="00D82E38" w:rsidRPr="00D82E38" w:rsidRDefault="00D82E38" w:rsidP="00D82E38">
            <w:pPr>
              <w:tabs>
                <w:tab w:val="left" w:pos="820"/>
              </w:tabs>
              <w:spacing w:after="40"/>
              <w:ind w:right="188"/>
              <w:rPr>
                <w:rFonts w:cstheme="minorHAnsi"/>
                <w:sz w:val="28"/>
                <w:szCs w:val="28"/>
              </w:rPr>
            </w:pPr>
            <w:r w:rsidRPr="00D82E38">
              <w:rPr>
                <w:rFonts w:cstheme="minorHAnsi"/>
                <w:b/>
                <w:bCs/>
                <w:sz w:val="28"/>
                <w:szCs w:val="28"/>
              </w:rPr>
              <w:t xml:space="preserve">CLEAN AIR </w:t>
            </w:r>
            <w:r w:rsidRPr="00D82E38">
              <w:rPr>
                <w:rFonts w:cstheme="minorHAnsi"/>
                <w:sz w:val="28"/>
                <w:szCs w:val="28"/>
              </w:rPr>
              <w:t xml:space="preserve">– </w:t>
            </w:r>
            <w:hyperlink r:id="rId8" w:history="1">
              <w:r w:rsidRPr="00D82E38">
                <w:rPr>
                  <w:rStyle w:val="Hyperlink"/>
                  <w:rFonts w:cstheme="minorHAnsi"/>
                  <w:sz w:val="28"/>
                  <w:szCs w:val="28"/>
                </w:rPr>
                <w:t>https://rccmn.co/air-quality/</w:t>
              </w:r>
            </w:hyperlink>
            <w:r w:rsidRPr="00D82E38">
              <w:rPr>
                <w:rFonts w:cstheme="minorHAnsi"/>
                <w:sz w:val="28"/>
                <w:szCs w:val="28"/>
              </w:rPr>
              <w:t xml:space="preserve">  </w:t>
            </w:r>
          </w:p>
          <w:p w14:paraId="7ECDD4E3" w14:textId="77777777" w:rsidR="00D82E38" w:rsidRDefault="00D82E38" w:rsidP="00D075F7">
            <w:pPr>
              <w:tabs>
                <w:tab w:val="left" w:pos="820"/>
              </w:tabs>
              <w:spacing w:after="40"/>
              <w:ind w:right="188"/>
              <w:rPr>
                <w:rFonts w:cstheme="minorHAnsi"/>
              </w:rPr>
            </w:pPr>
            <w:r w:rsidRPr="00D075F7">
              <w:rPr>
                <w:rFonts w:cstheme="minorHAnsi"/>
              </w:rPr>
              <w:t xml:space="preserve">RCC supports the addition of these goals and strategies we had suggested. </w:t>
            </w:r>
          </w:p>
          <w:p w14:paraId="384915EF" w14:textId="07465EF6" w:rsidR="00D02C8F" w:rsidRDefault="00D02C8F" w:rsidP="00D075F7">
            <w:pPr>
              <w:tabs>
                <w:tab w:val="left" w:pos="820"/>
              </w:tabs>
              <w:spacing w:after="40"/>
              <w:ind w:right="188"/>
              <w:rPr>
                <w:rFonts w:cstheme="minorHAnsi"/>
              </w:rPr>
            </w:pPr>
            <w:hyperlink r:id="rId9" w:history="1">
              <w:r w:rsidRPr="00D23859">
                <w:rPr>
                  <w:rStyle w:val="Hyperlink"/>
                  <w:rFonts w:cstheme="minorHAnsi"/>
                </w:rPr>
                <w:t>https://rccmn.co/indoor-air-quality/</w:t>
              </w:r>
            </w:hyperlink>
          </w:p>
          <w:p w14:paraId="3A45E0AF" w14:textId="1BEEEEBA" w:rsidR="00D82E38" w:rsidRPr="00D82E38" w:rsidRDefault="00D02C8F" w:rsidP="00D075F7">
            <w:pPr>
              <w:tabs>
                <w:tab w:val="left" w:pos="820"/>
              </w:tabs>
              <w:spacing w:after="40"/>
              <w:ind w:right="188"/>
              <w:rPr>
                <w:rFonts w:cstheme="minorHAnsi"/>
              </w:rPr>
            </w:pPr>
            <w:r w:rsidRPr="00D02C8F">
              <w:rPr>
                <w:rFonts w:cstheme="minorHAnsi"/>
              </w:rPr>
              <w:t xml:space="preserve"> </w:t>
            </w:r>
            <w:r w:rsidR="00D82E38" w:rsidRPr="00D075F7">
              <w:rPr>
                <w:rFonts w:cstheme="minorHAnsi"/>
                <w:b/>
                <w:bCs/>
              </w:rPr>
              <w:t>Goal</w:t>
            </w:r>
            <w:r w:rsidR="00D82E38" w:rsidRPr="00D075F7">
              <w:rPr>
                <w:rFonts w:cstheme="minorHAnsi"/>
              </w:rPr>
              <w:t>: - Study, mitigate and reduce outdoor and indoor air pollution to improve health outcomes in Minneapolis — with a focus on the Green Zones and other neighborhoods and households experiencing cumulative air quality impacts</w:t>
            </w:r>
          </w:p>
        </w:tc>
      </w:tr>
    </w:tbl>
    <w:p w14:paraId="07AD09D9" w14:textId="77777777" w:rsidR="00D075F7" w:rsidRPr="00D075F7" w:rsidRDefault="00D075F7" w:rsidP="00D82E38">
      <w:pPr>
        <w:spacing w:after="40"/>
        <w:ind w:left="270" w:right="180"/>
        <w:rPr>
          <w:rFonts w:cstheme="minorHAnsi"/>
        </w:rPr>
      </w:pPr>
      <w:r w:rsidRPr="00D075F7">
        <w:rPr>
          <w:rFonts w:cstheme="minorHAnsi"/>
          <w:b/>
          <w:bCs/>
        </w:rPr>
        <w:t>Strategy 1</w:t>
      </w:r>
      <w:r w:rsidRPr="00D075F7">
        <w:rPr>
          <w:rFonts w:cstheme="minorHAnsi"/>
        </w:rPr>
        <w:t xml:space="preserve"> Co-convene, quarterly city/county/community air quality working group meetings to maintain mutual transparency &amp; accountability to act on air quality data; reduce &amp; mitigate air pollution; and improve health outcomes (with a focus on Green Zones and impacted Minneapolis neighborhoods.)</w:t>
      </w:r>
    </w:p>
    <w:p w14:paraId="145F86AD" w14:textId="77777777" w:rsidR="00D075F7" w:rsidRPr="00D075F7" w:rsidRDefault="00D075F7" w:rsidP="00D075F7">
      <w:pPr>
        <w:pStyle w:val="ListParagraph"/>
        <w:widowControl/>
        <w:numPr>
          <w:ilvl w:val="1"/>
          <w:numId w:val="1"/>
        </w:numPr>
        <w:autoSpaceDE/>
        <w:autoSpaceDN/>
        <w:spacing w:after="40" w:line="276" w:lineRule="auto"/>
        <w:ind w:right="180" w:hanging="360"/>
        <w:rPr>
          <w:rFonts w:asciiTheme="minorHAnsi" w:hAnsiTheme="minorHAnsi" w:cstheme="minorHAnsi"/>
        </w:rPr>
      </w:pPr>
      <w:r w:rsidRPr="00D075F7">
        <w:rPr>
          <w:rFonts w:asciiTheme="minorHAnsi" w:hAnsiTheme="minorHAnsi" w:cstheme="minorHAnsi"/>
        </w:rPr>
        <w:t>Address cumulative air quality impacts in Green Zones and impacted Minneapolis neighborhoods.</w:t>
      </w:r>
    </w:p>
    <w:p w14:paraId="2FBE6135" w14:textId="77777777" w:rsidR="00D075F7" w:rsidRPr="00D075F7" w:rsidRDefault="00D075F7" w:rsidP="00D075F7">
      <w:pPr>
        <w:pStyle w:val="ListParagraph"/>
        <w:widowControl/>
        <w:numPr>
          <w:ilvl w:val="1"/>
          <w:numId w:val="1"/>
        </w:numPr>
        <w:autoSpaceDE/>
        <w:autoSpaceDN/>
        <w:spacing w:after="40" w:line="276" w:lineRule="auto"/>
        <w:ind w:right="180" w:hanging="360"/>
        <w:rPr>
          <w:rFonts w:asciiTheme="minorHAnsi" w:hAnsiTheme="minorHAnsi" w:cstheme="minorHAnsi"/>
        </w:rPr>
      </w:pPr>
      <w:r w:rsidRPr="00D075F7">
        <w:rPr>
          <w:rFonts w:asciiTheme="minorHAnsi" w:hAnsiTheme="minorHAnsi" w:cstheme="minorHAnsi"/>
        </w:rPr>
        <w:t xml:space="preserve">Act on city, </w:t>
      </w:r>
      <w:proofErr w:type="gramStart"/>
      <w:r w:rsidRPr="00D075F7">
        <w:rPr>
          <w:rFonts w:asciiTheme="minorHAnsi" w:hAnsiTheme="minorHAnsi" w:cstheme="minorHAnsi"/>
        </w:rPr>
        <w:t>state</w:t>
      </w:r>
      <w:proofErr w:type="gramEnd"/>
      <w:r w:rsidRPr="00D075F7">
        <w:rPr>
          <w:rFonts w:asciiTheme="minorHAnsi" w:hAnsiTheme="minorHAnsi" w:cstheme="minorHAnsi"/>
        </w:rPr>
        <w:t xml:space="preserve"> and community air monitoring data to reduce point &amp; mobile source air pollution.</w:t>
      </w:r>
    </w:p>
    <w:p w14:paraId="35A3F73C" w14:textId="77777777" w:rsidR="00D075F7" w:rsidRPr="00D075F7" w:rsidRDefault="00D075F7" w:rsidP="00D075F7">
      <w:pPr>
        <w:pStyle w:val="ListParagraph"/>
        <w:widowControl/>
        <w:numPr>
          <w:ilvl w:val="1"/>
          <w:numId w:val="1"/>
        </w:numPr>
        <w:autoSpaceDE/>
        <w:autoSpaceDN/>
        <w:spacing w:after="40" w:line="276" w:lineRule="auto"/>
        <w:ind w:right="180" w:hanging="360"/>
        <w:rPr>
          <w:rFonts w:asciiTheme="minorHAnsi" w:hAnsiTheme="minorHAnsi" w:cstheme="minorHAnsi"/>
        </w:rPr>
      </w:pPr>
      <w:r w:rsidRPr="00D075F7">
        <w:rPr>
          <w:rFonts w:asciiTheme="minorHAnsi" w:hAnsiTheme="minorHAnsi" w:cstheme="minorHAnsi"/>
        </w:rPr>
        <w:t>Increase funding for healthy homes outreach and retrofits and neighborhood tree planting on blocks experiencing high levels of outdoor air pollution to improve their indoor air quality, reduce asthma triggers &amp; improve health outcomes.</w:t>
      </w:r>
    </w:p>
    <w:p w14:paraId="6E508F7D" w14:textId="77777777" w:rsidR="00D075F7" w:rsidRPr="00D075F7" w:rsidRDefault="00D075F7" w:rsidP="00D075F7">
      <w:pPr>
        <w:pStyle w:val="ListParagraph"/>
        <w:widowControl/>
        <w:numPr>
          <w:ilvl w:val="1"/>
          <w:numId w:val="1"/>
        </w:numPr>
        <w:autoSpaceDE/>
        <w:autoSpaceDN/>
        <w:spacing w:after="40"/>
        <w:ind w:right="187" w:hanging="360"/>
        <w:rPr>
          <w:rFonts w:asciiTheme="minorHAnsi" w:hAnsiTheme="minorHAnsi" w:cstheme="minorHAnsi"/>
        </w:rPr>
      </w:pPr>
      <w:r w:rsidRPr="00D075F7">
        <w:rPr>
          <w:rFonts w:asciiTheme="minorHAnsi" w:hAnsiTheme="minorHAnsi" w:cstheme="minorHAnsi"/>
        </w:rPr>
        <w:t>Implement residential programs to monitor and improve indoor air quality, especially in air areas with higher-than-average asthma rates</w:t>
      </w:r>
    </w:p>
    <w:p w14:paraId="239D8E52" w14:textId="77777777" w:rsidR="00D075F7" w:rsidRPr="00D075F7" w:rsidRDefault="00D075F7" w:rsidP="00D075F7">
      <w:pPr>
        <w:spacing w:after="40" w:line="240" w:lineRule="auto"/>
        <w:ind w:left="180" w:right="187"/>
        <w:rPr>
          <w:rFonts w:cstheme="minorHAnsi"/>
        </w:rPr>
      </w:pPr>
      <w:r w:rsidRPr="00D075F7">
        <w:rPr>
          <w:rFonts w:cstheme="minorHAnsi"/>
          <w:b/>
          <w:bCs/>
        </w:rPr>
        <w:t>Strategy 2</w:t>
      </w:r>
      <w:r w:rsidRPr="00D075F7">
        <w:rPr>
          <w:rFonts w:cstheme="minorHAnsi"/>
        </w:rPr>
        <w:t xml:space="preserve"> Address cumulative air quality impacts in Green Zones and impacted Minneapolis neighborhoods.</w:t>
      </w:r>
    </w:p>
    <w:p w14:paraId="6E69A672" w14:textId="77777777" w:rsidR="00D075F7" w:rsidRPr="00D075F7" w:rsidRDefault="00D075F7" w:rsidP="00D075F7">
      <w:pPr>
        <w:spacing w:after="40" w:line="240" w:lineRule="auto"/>
        <w:ind w:left="180" w:right="187"/>
        <w:rPr>
          <w:rFonts w:cstheme="minorHAnsi"/>
        </w:rPr>
      </w:pPr>
      <w:r w:rsidRPr="00D075F7">
        <w:rPr>
          <w:rFonts w:cstheme="minorHAnsi"/>
          <w:b/>
          <w:bCs/>
        </w:rPr>
        <w:t>Strategy 3</w:t>
      </w:r>
      <w:r w:rsidRPr="00D075F7">
        <w:rPr>
          <w:rFonts w:cstheme="minorHAnsi"/>
        </w:rPr>
        <w:t xml:space="preserve"> Act on city, state and community air monitoring data to reduce point &amp; mobile source air </w:t>
      </w:r>
      <w:proofErr w:type="gramStart"/>
      <w:r w:rsidRPr="00D075F7">
        <w:rPr>
          <w:rFonts w:cstheme="minorHAnsi"/>
        </w:rPr>
        <w:t>pollution</w:t>
      </w:r>
      <w:proofErr w:type="gramEnd"/>
    </w:p>
    <w:p w14:paraId="66234844" w14:textId="77777777" w:rsidR="00D075F7" w:rsidRPr="00D075F7" w:rsidRDefault="00D075F7" w:rsidP="00D075F7">
      <w:pPr>
        <w:spacing w:after="40" w:line="240" w:lineRule="auto"/>
        <w:ind w:left="540" w:right="187" w:hanging="360"/>
        <w:rPr>
          <w:rFonts w:cstheme="minorHAnsi"/>
        </w:rPr>
      </w:pPr>
      <w:r w:rsidRPr="00D075F7">
        <w:rPr>
          <w:rFonts w:cstheme="minorHAnsi"/>
          <w:b/>
          <w:bCs/>
        </w:rPr>
        <w:t>Strategy 4</w:t>
      </w:r>
      <w:r w:rsidRPr="00D075F7">
        <w:rPr>
          <w:rFonts w:cstheme="minorHAnsi"/>
        </w:rPr>
        <w:t xml:space="preserve"> Increase funding for healthy homes outreach and retrofits and neighborhood tree planting on blocks experiencing high levels of outdoor air pollution to improve their indoor air quality, reduce asthma triggers &amp; improve health outcomes.</w:t>
      </w:r>
    </w:p>
    <w:p w14:paraId="7298456C" w14:textId="77777777" w:rsidR="00D075F7" w:rsidRPr="00D075F7" w:rsidRDefault="00D075F7" w:rsidP="00D075F7">
      <w:pPr>
        <w:pStyle w:val="ListParagraph"/>
        <w:spacing w:after="40"/>
        <w:ind w:left="720" w:right="180"/>
        <w:rPr>
          <w:rFonts w:asciiTheme="minorHAnsi" w:hAnsiTheme="minorHAnsi" w:cstheme="minorHAnsi"/>
        </w:rPr>
      </w:pPr>
      <w:r w:rsidRPr="00D075F7">
        <w:rPr>
          <w:rFonts w:asciiTheme="minorHAnsi" w:hAnsiTheme="minorHAnsi" w:cstheme="minorHAnsi"/>
        </w:rPr>
        <w:t>4.1 Neighborhood-wide mitigation of air pollution (</w:t>
      </w:r>
      <w:proofErr w:type="gramStart"/>
      <w:r w:rsidRPr="00D075F7">
        <w:rPr>
          <w:rFonts w:asciiTheme="minorHAnsi" w:hAnsiTheme="minorHAnsi" w:cstheme="minorHAnsi"/>
        </w:rPr>
        <w:t>i.e.</w:t>
      </w:r>
      <w:proofErr w:type="gramEnd"/>
      <w:r w:rsidRPr="00D075F7">
        <w:rPr>
          <w:rFonts w:asciiTheme="minorHAnsi" w:hAnsiTheme="minorHAnsi" w:cstheme="minorHAnsi"/>
        </w:rPr>
        <w:t xml:space="preserve"> tree planting, vegetative buffers, anti-idling, etc.)</w:t>
      </w:r>
    </w:p>
    <w:p w14:paraId="56AC2F94" w14:textId="77777777" w:rsidR="00D075F7" w:rsidRPr="00D075F7" w:rsidRDefault="00D075F7" w:rsidP="00D075F7">
      <w:pPr>
        <w:pStyle w:val="ListParagraph"/>
        <w:spacing w:after="40"/>
        <w:ind w:left="720" w:right="180"/>
        <w:rPr>
          <w:rFonts w:asciiTheme="minorHAnsi" w:hAnsiTheme="minorHAnsi" w:cstheme="minorHAnsi"/>
        </w:rPr>
      </w:pPr>
      <w:r w:rsidRPr="00D075F7">
        <w:rPr>
          <w:rFonts w:asciiTheme="minorHAnsi" w:hAnsiTheme="minorHAnsi" w:cstheme="minorHAnsi"/>
        </w:rPr>
        <w:t>4.2 Household-specific mitigation of indoor air pollution with a focus on households with vulnerable members experiencing asthma, etc. (health care access, air sealing, insulation, indoor air filters, reducing the use of fossil gas appliances, mitigate indoor air pollution sources such as mold and pests, etc.)</w:t>
      </w:r>
    </w:p>
    <w:p w14:paraId="58846745" w14:textId="77777777" w:rsidR="00D02C8F" w:rsidRDefault="00D075F7" w:rsidP="00D02C8F">
      <w:pPr>
        <w:pStyle w:val="ListParagraph"/>
        <w:spacing w:after="40"/>
        <w:ind w:left="720" w:right="180"/>
        <w:rPr>
          <w:rFonts w:asciiTheme="minorHAnsi" w:hAnsiTheme="minorHAnsi" w:cstheme="minorHAnsi"/>
        </w:rPr>
      </w:pPr>
      <w:r w:rsidRPr="00D075F7">
        <w:rPr>
          <w:rFonts w:asciiTheme="minorHAnsi" w:hAnsiTheme="minorHAnsi" w:cstheme="minorHAnsi"/>
        </w:rPr>
        <w:t xml:space="preserve">4.3 Integrate healthy homes / indoor air quality intervention with all in-home </w:t>
      </w:r>
      <w:proofErr w:type="gramStart"/>
      <w:r w:rsidRPr="00D075F7">
        <w:rPr>
          <w:rFonts w:asciiTheme="minorHAnsi" w:hAnsiTheme="minorHAnsi" w:cstheme="minorHAnsi"/>
        </w:rPr>
        <w:t>touch-points</w:t>
      </w:r>
      <w:proofErr w:type="gramEnd"/>
      <w:r w:rsidRPr="00D075F7">
        <w:rPr>
          <w:rFonts w:asciiTheme="minorHAnsi" w:hAnsiTheme="minorHAnsi" w:cstheme="minorHAnsi"/>
        </w:rPr>
        <w:t xml:space="preserve"> (Regulatory Services, energy efficiency, electrification, etc.)</w:t>
      </w:r>
    </w:p>
    <w:p w14:paraId="063DE27E" w14:textId="08985F15" w:rsidR="00D02C8F" w:rsidRPr="00D02C8F" w:rsidRDefault="00D02C8F" w:rsidP="00D02C8F">
      <w:pPr>
        <w:spacing w:after="40"/>
        <w:ind w:right="180"/>
        <w:rPr>
          <w:rFonts w:cstheme="minorHAnsi"/>
        </w:rPr>
      </w:pPr>
      <w:r w:rsidRPr="00D02C8F">
        <w:rPr>
          <w:rFonts w:cstheme="minorHAnsi"/>
          <w:b/>
          <w:sz w:val="24"/>
          <w:szCs w:val="24"/>
        </w:rPr>
        <w:t>Benefits of adding an air quality goal and strategies to the updated climate action plan</w:t>
      </w:r>
    </w:p>
    <w:p w14:paraId="0F26C103" w14:textId="461510A6" w:rsidR="00D02C8F" w:rsidRPr="00740B2B" w:rsidRDefault="00D02C8F" w:rsidP="00D02C8F">
      <w:pPr>
        <w:pStyle w:val="ListParagraph"/>
        <w:widowControl/>
        <w:numPr>
          <w:ilvl w:val="0"/>
          <w:numId w:val="3"/>
        </w:numPr>
        <w:autoSpaceDE/>
        <w:autoSpaceDN/>
        <w:spacing w:after="40"/>
        <w:ind w:left="450" w:right="0"/>
        <w:rPr>
          <w:rFonts w:cstheme="minorHAnsi"/>
          <w:b/>
        </w:rPr>
      </w:pPr>
      <w:r w:rsidRPr="00740B2B">
        <w:rPr>
          <w:rFonts w:cstheme="minorHAnsi"/>
          <w:b/>
        </w:rPr>
        <w:t>Act</w:t>
      </w:r>
      <w:r>
        <w:rPr>
          <w:rFonts w:cstheme="minorHAnsi"/>
          <w:b/>
        </w:rPr>
        <w:t>ing</w:t>
      </w:r>
      <w:r w:rsidRPr="00740B2B">
        <w:rPr>
          <w:rFonts w:cstheme="minorHAnsi"/>
          <w:b/>
        </w:rPr>
        <w:t xml:space="preserve"> on </w:t>
      </w:r>
      <w:r>
        <w:rPr>
          <w:rFonts w:cstheme="minorHAnsi"/>
          <w:b/>
        </w:rPr>
        <w:t xml:space="preserve">outdoor </w:t>
      </w:r>
      <w:r>
        <w:rPr>
          <w:rFonts w:cstheme="minorHAnsi"/>
          <w:b/>
        </w:rPr>
        <w:t>&amp;</w:t>
      </w:r>
      <w:r>
        <w:rPr>
          <w:rFonts w:cstheme="minorHAnsi"/>
          <w:b/>
        </w:rPr>
        <w:t xml:space="preserve"> indoor </w:t>
      </w:r>
      <w:r w:rsidRPr="00740B2B">
        <w:rPr>
          <w:rFonts w:cstheme="minorHAnsi"/>
          <w:b/>
        </w:rPr>
        <w:t xml:space="preserve">air quality </w:t>
      </w:r>
      <w:r>
        <w:rPr>
          <w:rFonts w:cstheme="minorHAnsi"/>
          <w:b/>
        </w:rPr>
        <w:t>challenges</w:t>
      </w:r>
      <w:r w:rsidRPr="00740B2B">
        <w:rPr>
          <w:rFonts w:cstheme="minorHAnsi"/>
          <w:b/>
        </w:rPr>
        <w:t xml:space="preserve"> </w:t>
      </w:r>
      <w:r>
        <w:rPr>
          <w:rFonts w:cstheme="minorHAnsi"/>
          <w:b/>
        </w:rPr>
        <w:t>to improve</w:t>
      </w:r>
      <w:r w:rsidRPr="00740B2B">
        <w:rPr>
          <w:rFonts w:cstheme="minorHAnsi"/>
          <w:b/>
        </w:rPr>
        <w:t xml:space="preserve"> health outcome</w:t>
      </w:r>
      <w:r>
        <w:rPr>
          <w:rFonts w:cstheme="minorHAnsi"/>
          <w:b/>
        </w:rPr>
        <w:t>s</w:t>
      </w:r>
      <w:r w:rsidRPr="00740B2B">
        <w:rPr>
          <w:rFonts w:cstheme="minorHAnsi"/>
          <w:b/>
        </w:rPr>
        <w:t xml:space="preserve"> on the north </w:t>
      </w:r>
      <w:r>
        <w:rPr>
          <w:rFonts w:cstheme="minorHAnsi"/>
          <w:b/>
        </w:rPr>
        <w:t>&amp;</w:t>
      </w:r>
      <w:r w:rsidRPr="00740B2B">
        <w:rPr>
          <w:rFonts w:cstheme="minorHAnsi"/>
          <w:b/>
        </w:rPr>
        <w:t xml:space="preserve"> south side. </w:t>
      </w:r>
    </w:p>
    <w:p w14:paraId="5CC73D45" w14:textId="77777777" w:rsidR="00D02C8F" w:rsidRPr="00740B2B" w:rsidRDefault="00D02C8F" w:rsidP="00D02C8F">
      <w:pPr>
        <w:pStyle w:val="ListParagraph"/>
        <w:widowControl/>
        <w:numPr>
          <w:ilvl w:val="0"/>
          <w:numId w:val="3"/>
        </w:numPr>
        <w:autoSpaceDE/>
        <w:autoSpaceDN/>
        <w:spacing w:after="40"/>
        <w:ind w:left="450" w:right="0"/>
        <w:rPr>
          <w:rFonts w:cstheme="minorHAnsi"/>
          <w:b/>
        </w:rPr>
      </w:pPr>
      <w:r w:rsidRPr="00740B2B">
        <w:rPr>
          <w:rFonts w:cstheme="minorHAnsi"/>
          <w:b/>
        </w:rPr>
        <w:t>Highlight</w:t>
      </w:r>
      <w:r>
        <w:rPr>
          <w:rFonts w:cstheme="minorHAnsi"/>
          <w:b/>
        </w:rPr>
        <w:t>ing</w:t>
      </w:r>
      <w:r w:rsidRPr="00740B2B">
        <w:rPr>
          <w:rFonts w:cstheme="minorHAnsi"/>
          <w:b/>
        </w:rPr>
        <w:t xml:space="preserve"> the great work of the Minneapolis Community Air monitoring work</w:t>
      </w:r>
      <w:r>
        <w:rPr>
          <w:rFonts w:cstheme="minorHAnsi"/>
          <w:b/>
        </w:rPr>
        <w:t xml:space="preserve"> </w:t>
      </w:r>
      <w:r w:rsidRPr="00740B2B">
        <w:rPr>
          <w:rFonts w:cstheme="minorHAnsi"/>
          <w:b/>
        </w:rPr>
        <w:t>group</w:t>
      </w:r>
      <w:r>
        <w:rPr>
          <w:rFonts w:cstheme="minorHAnsi"/>
          <w:b/>
        </w:rPr>
        <w:t>.</w:t>
      </w:r>
      <w:r w:rsidRPr="00740B2B">
        <w:rPr>
          <w:rFonts w:cstheme="minorHAnsi"/>
          <w:b/>
        </w:rPr>
        <w:t xml:space="preserve"> </w:t>
      </w:r>
    </w:p>
    <w:p w14:paraId="62866E36" w14:textId="77777777" w:rsidR="00D02C8F" w:rsidRDefault="00D02C8F" w:rsidP="00D02C8F">
      <w:pPr>
        <w:pStyle w:val="ListParagraph"/>
        <w:widowControl/>
        <w:numPr>
          <w:ilvl w:val="0"/>
          <w:numId w:val="3"/>
        </w:numPr>
        <w:autoSpaceDE/>
        <w:autoSpaceDN/>
        <w:spacing w:after="40"/>
        <w:ind w:left="450" w:right="0"/>
        <w:rPr>
          <w:rFonts w:cstheme="minorHAnsi"/>
          <w:bCs/>
        </w:rPr>
      </w:pPr>
      <w:r w:rsidRPr="00740B2B">
        <w:rPr>
          <w:rFonts w:cstheme="minorHAnsi"/>
          <w:b/>
        </w:rPr>
        <w:t>Secur</w:t>
      </w:r>
      <w:r>
        <w:rPr>
          <w:rFonts w:cstheme="minorHAnsi"/>
          <w:b/>
        </w:rPr>
        <w:t>ing</w:t>
      </w:r>
      <w:r w:rsidRPr="00740B2B">
        <w:rPr>
          <w:rFonts w:cstheme="minorHAnsi"/>
          <w:b/>
        </w:rPr>
        <w:t xml:space="preserve"> </w:t>
      </w:r>
      <w:r>
        <w:rPr>
          <w:rFonts w:cstheme="minorHAnsi"/>
          <w:b/>
        </w:rPr>
        <w:t>more long-term</w:t>
      </w:r>
      <w:r w:rsidRPr="00740B2B">
        <w:rPr>
          <w:rFonts w:cstheme="minorHAnsi"/>
          <w:b/>
        </w:rPr>
        <w:t xml:space="preserve"> </w:t>
      </w:r>
      <w:r>
        <w:rPr>
          <w:rFonts w:cstheme="minorHAnsi"/>
          <w:b/>
        </w:rPr>
        <w:t>funding</w:t>
      </w:r>
      <w:r w:rsidRPr="00740B2B">
        <w:rPr>
          <w:rFonts w:cstheme="minorHAnsi"/>
          <w:b/>
        </w:rPr>
        <w:t xml:space="preserve"> for healthy homes </w:t>
      </w:r>
      <w:r>
        <w:rPr>
          <w:rFonts w:cstheme="minorHAnsi"/>
          <w:b/>
        </w:rPr>
        <w:t xml:space="preserve">/asthma </w:t>
      </w:r>
      <w:r w:rsidRPr="00740B2B">
        <w:rPr>
          <w:rFonts w:cstheme="minorHAnsi"/>
          <w:b/>
        </w:rPr>
        <w:t>outreach &amp; investments</w:t>
      </w:r>
      <w:r>
        <w:rPr>
          <w:rFonts w:cstheme="minorHAnsi"/>
          <w:bCs/>
        </w:rPr>
        <w:t xml:space="preserve"> to reduce indoor air pollution for families experiencing asthma &amp; other health effects of poor indoor/outdoor air </w:t>
      </w:r>
      <w:proofErr w:type="gramStart"/>
      <w:r>
        <w:rPr>
          <w:rFonts w:cstheme="minorHAnsi"/>
          <w:bCs/>
        </w:rPr>
        <w:t>quality</w:t>
      </w:r>
      <w:proofErr w:type="gramEnd"/>
    </w:p>
    <w:p w14:paraId="5A3EE7E8" w14:textId="77777777" w:rsidR="00D02C8F" w:rsidRDefault="00D02C8F" w:rsidP="00D02C8F">
      <w:pPr>
        <w:pStyle w:val="ListParagraph"/>
        <w:widowControl/>
        <w:numPr>
          <w:ilvl w:val="0"/>
          <w:numId w:val="3"/>
        </w:numPr>
        <w:autoSpaceDE/>
        <w:autoSpaceDN/>
        <w:spacing w:after="40"/>
        <w:ind w:left="450" w:right="0"/>
        <w:rPr>
          <w:rFonts w:cstheme="minorHAnsi"/>
          <w:bCs/>
        </w:rPr>
      </w:pPr>
      <w:r w:rsidRPr="007A6528">
        <w:rPr>
          <w:rFonts w:cstheme="minorHAnsi"/>
          <w:b/>
        </w:rPr>
        <w:t>Fund</w:t>
      </w:r>
      <w:r>
        <w:rPr>
          <w:rFonts w:cstheme="minorHAnsi"/>
          <w:b/>
        </w:rPr>
        <w:t>ing</w:t>
      </w:r>
      <w:r w:rsidRPr="007A6528">
        <w:rPr>
          <w:rFonts w:cstheme="minorHAnsi"/>
          <w:b/>
        </w:rPr>
        <w:t xml:space="preserve"> community partners to reach more households experiencing asthma </w:t>
      </w:r>
      <w:r w:rsidRPr="007A6528">
        <w:rPr>
          <w:rFonts w:cstheme="minorHAnsi"/>
          <w:bCs/>
        </w:rPr>
        <w:t>to improve indoor air quality, health care access and health outcomes (</w:t>
      </w:r>
      <w:proofErr w:type="gramStart"/>
      <w:r w:rsidRPr="007A6528">
        <w:rPr>
          <w:rFonts w:cstheme="minorHAnsi"/>
          <w:bCs/>
        </w:rPr>
        <w:t>i.e.</w:t>
      </w:r>
      <w:proofErr w:type="gramEnd"/>
      <w:r w:rsidRPr="007A6528">
        <w:rPr>
          <w:rFonts w:cstheme="minorHAnsi"/>
          <w:bCs/>
        </w:rPr>
        <w:t xml:space="preserve"> </w:t>
      </w:r>
      <w:r>
        <w:rPr>
          <w:rFonts w:cstheme="minorHAnsi"/>
          <w:bCs/>
        </w:rPr>
        <w:t>lead, mold, radon</w:t>
      </w:r>
      <w:r w:rsidRPr="007A6528">
        <w:rPr>
          <w:rFonts w:cstheme="minorHAnsi"/>
          <w:bCs/>
        </w:rPr>
        <w:t xml:space="preserve"> prevention, home air filters, </w:t>
      </w:r>
      <w:r>
        <w:rPr>
          <w:rFonts w:cstheme="minorHAnsi"/>
          <w:bCs/>
        </w:rPr>
        <w:t xml:space="preserve">switching away from using fossil gas, </w:t>
      </w:r>
      <w:r w:rsidRPr="007A6528">
        <w:rPr>
          <w:rFonts w:cstheme="minorHAnsi"/>
          <w:bCs/>
        </w:rPr>
        <w:t>etc.)</w:t>
      </w:r>
    </w:p>
    <w:p w14:paraId="759320E0" w14:textId="77777777" w:rsidR="00D02C8F" w:rsidRPr="00D02C8F" w:rsidRDefault="00D02C8F" w:rsidP="00D02C8F">
      <w:pPr>
        <w:spacing w:after="20" w:line="240" w:lineRule="auto"/>
        <w:rPr>
          <w:rFonts w:eastAsia="Calibri" w:cstheme="minorHAnsi"/>
          <w:b/>
          <w:bCs/>
          <w:sz w:val="24"/>
          <w:szCs w:val="24"/>
        </w:rPr>
      </w:pPr>
      <w:r w:rsidRPr="00D02C8F">
        <w:rPr>
          <w:rFonts w:eastAsia="Calibri" w:cstheme="minorHAnsi"/>
          <w:b/>
          <w:bCs/>
          <w:sz w:val="24"/>
          <w:szCs w:val="24"/>
        </w:rPr>
        <w:lastRenderedPageBreak/>
        <w:t xml:space="preserve">RELEVANT Plans, Goals, and Strategies </w:t>
      </w:r>
    </w:p>
    <w:p w14:paraId="286125D1" w14:textId="77777777" w:rsidR="00D02C8F" w:rsidRPr="00E538B8" w:rsidRDefault="00D02C8F" w:rsidP="00D02C8F">
      <w:pPr>
        <w:pStyle w:val="ListParagraph"/>
        <w:widowControl/>
        <w:numPr>
          <w:ilvl w:val="0"/>
          <w:numId w:val="5"/>
        </w:numPr>
        <w:autoSpaceDE/>
        <w:autoSpaceDN/>
        <w:spacing w:after="20"/>
        <w:ind w:right="0"/>
        <w:rPr>
          <w:rFonts w:cstheme="minorHAnsi"/>
        </w:rPr>
      </w:pPr>
      <w:r w:rsidRPr="00E538B8">
        <w:rPr>
          <w:rFonts w:cstheme="minorHAnsi"/>
          <w:b/>
          <w:bCs/>
          <w:color w:val="00B050"/>
        </w:rPr>
        <w:t>City of Minneapolis</w:t>
      </w:r>
      <w:r w:rsidRPr="00E538B8">
        <w:rPr>
          <w:rFonts w:cstheme="minorHAnsi"/>
          <w:color w:val="00B050"/>
        </w:rPr>
        <w:t xml:space="preserve"> </w:t>
      </w:r>
      <w:r w:rsidRPr="00E538B8">
        <w:rPr>
          <w:rFonts w:cstheme="minorHAnsi"/>
        </w:rPr>
        <w:t xml:space="preserve">– Updated </w:t>
      </w:r>
      <w:r w:rsidRPr="00E538B8">
        <w:rPr>
          <w:rFonts w:cstheme="minorHAnsi"/>
          <w:b/>
          <w:bCs/>
        </w:rPr>
        <w:t>Climate and Equity Action Plan</w:t>
      </w:r>
      <w:r w:rsidRPr="00E538B8">
        <w:rPr>
          <w:rFonts w:cstheme="minorHAnsi"/>
        </w:rPr>
        <w:t xml:space="preserve"> and </w:t>
      </w:r>
      <w:r w:rsidRPr="00E538B8">
        <w:rPr>
          <w:rFonts w:cstheme="minorHAnsi"/>
          <w:b/>
          <w:bCs/>
        </w:rPr>
        <w:t>Zero Waste Plan</w:t>
      </w:r>
      <w:r w:rsidRPr="00E538B8">
        <w:rPr>
          <w:rFonts w:cstheme="minorHAnsi"/>
        </w:rPr>
        <w:t xml:space="preserve"> </w:t>
      </w:r>
    </w:p>
    <w:p w14:paraId="31F480E5" w14:textId="77777777" w:rsidR="00D02C8F" w:rsidRPr="00E538B8" w:rsidRDefault="00D02C8F" w:rsidP="00D02C8F">
      <w:pPr>
        <w:pStyle w:val="ListParagraph"/>
        <w:widowControl/>
        <w:numPr>
          <w:ilvl w:val="1"/>
          <w:numId w:val="5"/>
        </w:numPr>
        <w:autoSpaceDE/>
        <w:autoSpaceDN/>
        <w:spacing w:after="20"/>
        <w:ind w:right="0"/>
        <w:rPr>
          <w:rFonts w:cstheme="minorHAnsi"/>
        </w:rPr>
      </w:pPr>
      <w:r w:rsidRPr="00E538B8">
        <w:rPr>
          <w:rFonts w:cstheme="minorHAnsi"/>
          <w:b/>
          <w:color w:val="00B050"/>
        </w:rPr>
        <w:t xml:space="preserve">Minneapolis 2040 Comp Plan </w:t>
      </w:r>
      <w:r w:rsidRPr="00E538B8">
        <w:rPr>
          <w:rFonts w:cstheme="minorHAnsi"/>
          <w:caps/>
          <w:color w:val="202020"/>
          <w:shd w:val="clear" w:color="auto" w:fill="FFFFFF"/>
        </w:rPr>
        <w:t xml:space="preserve">POLICY 66 </w:t>
      </w:r>
      <w:r w:rsidRPr="00E538B8">
        <w:rPr>
          <w:rFonts w:cstheme="minorHAnsi"/>
          <w:b/>
          <w:bCs/>
          <w:caps/>
          <w:color w:val="202020"/>
          <w:shd w:val="clear" w:color="auto" w:fill="FFFFFF"/>
        </w:rPr>
        <w:t>Air Quality:</w:t>
      </w:r>
      <w:r w:rsidRPr="00E538B8">
        <w:rPr>
          <w:rFonts w:cstheme="minorHAnsi"/>
          <w:caps/>
          <w:color w:val="202020"/>
          <w:shd w:val="clear" w:color="auto" w:fill="FFFFFF"/>
        </w:rPr>
        <w:t xml:space="preserve"> Improve air quality by reducing emissions of pollutants that harm human health and the environment. </w:t>
      </w:r>
      <w:hyperlink r:id="rId10" w:history="1">
        <w:r w:rsidRPr="00E538B8">
          <w:rPr>
            <w:rStyle w:val="Hyperlink"/>
            <w:rFonts w:cstheme="minorHAnsi"/>
            <w:bCs/>
            <w:color w:val="0070C0"/>
          </w:rPr>
          <w:t>https://minneapolis2040.com/search?query=air+quality</w:t>
        </w:r>
      </w:hyperlink>
    </w:p>
    <w:p w14:paraId="0C018CFD" w14:textId="77777777" w:rsidR="00D02C8F" w:rsidRPr="00E538B8" w:rsidRDefault="00D02C8F" w:rsidP="00D02C8F">
      <w:pPr>
        <w:pStyle w:val="ListParagraph"/>
        <w:widowControl/>
        <w:numPr>
          <w:ilvl w:val="1"/>
          <w:numId w:val="5"/>
        </w:numPr>
        <w:autoSpaceDE/>
        <w:autoSpaceDN/>
        <w:spacing w:after="20"/>
        <w:ind w:right="0"/>
        <w:rPr>
          <w:rFonts w:cstheme="minorHAnsi"/>
        </w:rPr>
      </w:pPr>
      <w:r w:rsidRPr="00E538B8">
        <w:rPr>
          <w:rFonts w:cstheme="minorHAnsi"/>
          <w:b/>
          <w:bCs/>
        </w:rPr>
        <w:t xml:space="preserve">MPLS 2030 Transportation Plan, </w:t>
      </w:r>
      <w:hyperlink r:id="rId11" w:history="1">
        <w:r w:rsidRPr="00E538B8">
          <w:rPr>
            <w:rStyle w:val="Hyperlink"/>
            <w:rFonts w:cstheme="minorHAnsi"/>
            <w:color w:val="0070C0"/>
          </w:rPr>
          <w:t>https://go.minneapolismn.gov/minneapolis-streets-2030</w:t>
        </w:r>
      </w:hyperlink>
      <w:r w:rsidRPr="00E538B8">
        <w:rPr>
          <w:rFonts w:cstheme="minorHAnsi"/>
          <w:b/>
          <w:bCs/>
        </w:rPr>
        <w:t xml:space="preserve"> </w:t>
      </w:r>
    </w:p>
    <w:p w14:paraId="328A7770" w14:textId="77777777" w:rsidR="00D02C8F" w:rsidRPr="00E538B8" w:rsidRDefault="00D02C8F" w:rsidP="00D02C8F">
      <w:pPr>
        <w:pStyle w:val="ListParagraph"/>
        <w:widowControl/>
        <w:numPr>
          <w:ilvl w:val="1"/>
          <w:numId w:val="5"/>
        </w:numPr>
        <w:autoSpaceDE/>
        <w:autoSpaceDN/>
        <w:spacing w:after="20"/>
        <w:ind w:right="0"/>
        <w:rPr>
          <w:rFonts w:cstheme="minorHAnsi"/>
        </w:rPr>
      </w:pPr>
      <w:r w:rsidRPr="00E538B8">
        <w:rPr>
          <w:rFonts w:cstheme="minorHAnsi"/>
        </w:rPr>
        <w:t xml:space="preserve">Minneapolis </w:t>
      </w:r>
      <w:r w:rsidRPr="00E538B8">
        <w:rPr>
          <w:rFonts w:cstheme="minorHAnsi"/>
          <w:b/>
          <w:bCs/>
        </w:rPr>
        <w:t>Northside Green Zone</w:t>
      </w:r>
      <w:r w:rsidRPr="00E538B8">
        <w:rPr>
          <w:rFonts w:cstheme="minorHAnsi"/>
        </w:rPr>
        <w:t xml:space="preserve"> Work Plan, </w:t>
      </w:r>
      <w:r w:rsidRPr="00E538B8">
        <w:rPr>
          <w:rFonts w:cstheme="minorHAnsi"/>
          <w:b/>
          <w:bCs/>
        </w:rPr>
        <w:t>Southside Green Zone</w:t>
      </w:r>
      <w:r w:rsidRPr="00E538B8">
        <w:rPr>
          <w:rFonts w:cstheme="minorHAnsi"/>
        </w:rPr>
        <w:t xml:space="preserve"> Plan</w:t>
      </w:r>
    </w:p>
    <w:p w14:paraId="0514E001" w14:textId="77777777" w:rsidR="00D02C8F" w:rsidRPr="00E538B8" w:rsidRDefault="00D02C8F" w:rsidP="00D02C8F">
      <w:pPr>
        <w:pStyle w:val="ListParagraph"/>
        <w:widowControl/>
        <w:numPr>
          <w:ilvl w:val="0"/>
          <w:numId w:val="5"/>
        </w:numPr>
        <w:autoSpaceDE/>
        <w:autoSpaceDN/>
        <w:spacing w:after="20"/>
        <w:ind w:right="0"/>
        <w:rPr>
          <w:rFonts w:cstheme="minorHAnsi"/>
          <w:color w:val="0070C0"/>
        </w:rPr>
      </w:pPr>
      <w:r w:rsidRPr="00E538B8">
        <w:rPr>
          <w:rFonts w:cstheme="minorHAnsi"/>
          <w:b/>
          <w:color w:val="00B050"/>
        </w:rPr>
        <w:t xml:space="preserve">Hennepin County </w:t>
      </w:r>
      <w:r w:rsidRPr="00E538B8">
        <w:rPr>
          <w:rFonts w:cstheme="minorHAnsi"/>
          <w:b/>
        </w:rPr>
        <w:t>Climate Action Plan</w:t>
      </w:r>
      <w:r w:rsidRPr="00E538B8">
        <w:rPr>
          <w:rFonts w:cstheme="minorHAnsi"/>
          <w:b/>
          <w:color w:val="00B050"/>
        </w:rPr>
        <w:t xml:space="preserve"> </w:t>
      </w:r>
      <w:r w:rsidRPr="00E538B8">
        <w:rPr>
          <w:rFonts w:cstheme="minorHAnsi"/>
        </w:rPr>
        <w:t xml:space="preserve">page 22. </w:t>
      </w:r>
      <w:hyperlink r:id="rId12" w:history="1">
        <w:r w:rsidRPr="00E538B8">
          <w:rPr>
            <w:rStyle w:val="Hyperlink"/>
            <w:rFonts w:cstheme="minorHAnsi"/>
          </w:rPr>
          <w:t>www.hennepin.us/climate-action</w:t>
        </w:r>
      </w:hyperlink>
      <w:r w:rsidRPr="00E538B8">
        <w:rPr>
          <w:rFonts w:cstheme="minorHAnsi"/>
          <w:color w:val="0070C0"/>
        </w:rPr>
        <w:t xml:space="preserve"> </w:t>
      </w:r>
    </w:p>
    <w:p w14:paraId="0CE23173" w14:textId="77777777" w:rsidR="00D02C8F" w:rsidRPr="00886D1F" w:rsidRDefault="00D02C8F" w:rsidP="00D02C8F">
      <w:pPr>
        <w:pStyle w:val="ListParagraph"/>
        <w:widowControl/>
        <w:numPr>
          <w:ilvl w:val="0"/>
          <w:numId w:val="4"/>
        </w:numPr>
        <w:autoSpaceDE/>
        <w:autoSpaceDN/>
        <w:spacing w:after="80"/>
        <w:ind w:right="0"/>
        <w:rPr>
          <w:rFonts w:cstheme="minorHAnsi"/>
          <w:color w:val="202124"/>
          <w:spacing w:val="3"/>
          <w:shd w:val="clear" w:color="auto" w:fill="FFFFFF"/>
        </w:rPr>
      </w:pPr>
      <w:hyperlink r:id="rId13" w:history="1">
        <w:r w:rsidRPr="00886D1F">
          <w:rPr>
            <w:rStyle w:val="Hyperlink"/>
            <w:rFonts w:cstheme="minorHAnsi"/>
            <w:bCs/>
            <w:color w:val="0070C0"/>
          </w:rPr>
          <w:t xml:space="preserve">HC Zero Waste Plan </w:t>
        </w:r>
        <w:r w:rsidRPr="00886D1F">
          <w:rPr>
            <w:rStyle w:val="Hyperlink"/>
            <w:rFonts w:cstheme="minorHAnsi"/>
            <w:b/>
          </w:rPr>
          <w:t xml:space="preserve"> </w:t>
        </w:r>
      </w:hyperlink>
      <w:r w:rsidRPr="00886D1F">
        <w:rPr>
          <w:rFonts w:cstheme="minorHAnsi"/>
          <w:bCs/>
        </w:rPr>
        <w:t xml:space="preserve"> </w:t>
      </w:r>
      <w:hyperlink r:id="rId14" w:history="1">
        <w:r w:rsidRPr="00886D1F">
          <w:rPr>
            <w:rStyle w:val="Hyperlink"/>
            <w:color w:val="0070C0"/>
            <w:sz w:val="20"/>
            <w:szCs w:val="20"/>
          </w:rPr>
          <w:t>Hennepin Co. Public Health Climate Action Committee</w:t>
        </w:r>
      </w:hyperlink>
      <w:r w:rsidRPr="00886D1F">
        <w:rPr>
          <w:color w:val="0070C0"/>
          <w:sz w:val="20"/>
          <w:szCs w:val="20"/>
        </w:rPr>
        <w:t xml:space="preserve">  </w:t>
      </w:r>
    </w:p>
    <w:p w14:paraId="5C8FCD43" w14:textId="77777777" w:rsidR="00D02C8F" w:rsidRPr="00E538B8" w:rsidRDefault="00D02C8F" w:rsidP="00D02C8F">
      <w:pPr>
        <w:pStyle w:val="ListParagraph"/>
        <w:widowControl/>
        <w:numPr>
          <w:ilvl w:val="0"/>
          <w:numId w:val="5"/>
        </w:numPr>
        <w:autoSpaceDE/>
        <w:autoSpaceDN/>
        <w:spacing w:after="20"/>
        <w:ind w:right="0"/>
        <w:rPr>
          <w:rFonts w:cstheme="minorHAnsi"/>
          <w:bCs/>
        </w:rPr>
      </w:pPr>
      <w:r w:rsidRPr="00E538B8">
        <w:rPr>
          <w:rFonts w:cstheme="minorHAnsi"/>
          <w:b/>
          <w:color w:val="00B050"/>
        </w:rPr>
        <w:t>Met Council</w:t>
      </w:r>
      <w:r w:rsidRPr="00E538B8">
        <w:rPr>
          <w:rFonts w:cstheme="minorHAnsi"/>
          <w:bCs/>
        </w:rPr>
        <w:t xml:space="preserve"> - </w:t>
      </w:r>
      <w:r w:rsidRPr="00E538B8">
        <w:rPr>
          <w:rFonts w:cstheme="minorHAnsi"/>
          <w:b/>
        </w:rPr>
        <w:t>Climate Action Work Plan</w:t>
      </w:r>
      <w:r w:rsidRPr="00E538B8">
        <w:rPr>
          <w:rFonts w:cstheme="minorHAnsi"/>
          <w:bCs/>
        </w:rPr>
        <w:t xml:space="preserve"> </w:t>
      </w:r>
      <w:hyperlink r:id="rId15" w:history="1">
        <w:r w:rsidRPr="00E538B8">
          <w:rPr>
            <w:rStyle w:val="Hyperlink"/>
            <w:rFonts w:cstheme="minorHAnsi"/>
            <w:bCs/>
            <w:color w:val="0070C0"/>
          </w:rPr>
          <w:t>https://metrocouncil.org/Planning/Climate.aspx</w:t>
        </w:r>
      </w:hyperlink>
      <w:r w:rsidRPr="00E538B8">
        <w:rPr>
          <w:rFonts w:cstheme="minorHAnsi"/>
          <w:bCs/>
        </w:rPr>
        <w:t xml:space="preserve"> </w:t>
      </w:r>
    </w:p>
    <w:p w14:paraId="139FA982" w14:textId="77777777" w:rsidR="00D02C8F" w:rsidRPr="00D02C8F" w:rsidRDefault="00D02C8F" w:rsidP="00D02C8F">
      <w:pPr>
        <w:rPr>
          <w:rFonts w:eastAsia="Calibri" w:cstheme="minorHAnsi"/>
          <w:b/>
          <w:sz w:val="16"/>
          <w:szCs w:val="16"/>
        </w:rPr>
      </w:pPr>
    </w:p>
    <w:p w14:paraId="72472363" w14:textId="6F36981F" w:rsidR="00D02C8F" w:rsidRPr="00D02C8F" w:rsidRDefault="00D02C8F" w:rsidP="00D02C8F">
      <w:pPr>
        <w:rPr>
          <w:rFonts w:eastAsia="Calibri" w:cstheme="minorHAnsi"/>
          <w:b/>
          <w:sz w:val="24"/>
          <w:szCs w:val="24"/>
        </w:rPr>
      </w:pPr>
      <w:r w:rsidRPr="00D02C8F">
        <w:rPr>
          <w:rFonts w:eastAsia="Calibri" w:cstheme="minorHAnsi"/>
          <w:b/>
          <w:sz w:val="24"/>
          <w:szCs w:val="24"/>
        </w:rPr>
        <w:t xml:space="preserve">Resource People we can reach out to </w:t>
      </w:r>
      <w:proofErr w:type="gramStart"/>
      <w:r w:rsidRPr="00D02C8F">
        <w:rPr>
          <w:rFonts w:eastAsia="Calibri" w:cstheme="minorHAnsi"/>
          <w:b/>
          <w:sz w:val="24"/>
          <w:szCs w:val="24"/>
        </w:rPr>
        <w:t>help</w:t>
      </w:r>
      <w:proofErr w:type="gramEnd"/>
      <w:r w:rsidRPr="00D02C8F">
        <w:rPr>
          <w:rFonts w:eastAsia="Calibri" w:cstheme="minorHAnsi"/>
          <w:b/>
          <w:sz w:val="24"/>
          <w:szCs w:val="24"/>
        </w:rPr>
        <w:t xml:space="preserve"> </w:t>
      </w:r>
    </w:p>
    <w:p w14:paraId="2E257797" w14:textId="77777777" w:rsidR="00D02C8F" w:rsidRDefault="00D02C8F" w:rsidP="00D02C8F">
      <w:pPr>
        <w:rPr>
          <w:rFonts w:cstheme="minorHAnsi"/>
          <w:b/>
          <w:bCs/>
          <w:color w:val="202124"/>
          <w:spacing w:val="3"/>
          <w:shd w:val="clear" w:color="auto" w:fill="FFFFFF"/>
        </w:rPr>
      </w:pPr>
      <w:r>
        <w:rPr>
          <w:rFonts w:cstheme="minorHAnsi"/>
          <w:b/>
          <w:bCs/>
          <w:color w:val="202124"/>
          <w:spacing w:val="3"/>
          <w:shd w:val="clear" w:color="auto" w:fill="FFFFFF"/>
        </w:rPr>
        <w:t xml:space="preserve">Green Zones and </w:t>
      </w:r>
      <w:r w:rsidRPr="00193385">
        <w:rPr>
          <w:rFonts w:cstheme="minorHAnsi"/>
          <w:b/>
          <w:bCs/>
        </w:rPr>
        <w:t>City of Minneapolis Air Quality Monitoring Project</w:t>
      </w:r>
    </w:p>
    <w:p w14:paraId="6E69A19C" w14:textId="77777777" w:rsidR="00D02C8F" w:rsidRDefault="00D02C8F" w:rsidP="00D02C8F">
      <w:pPr>
        <w:pStyle w:val="ListParagraph"/>
        <w:widowControl/>
        <w:numPr>
          <w:ilvl w:val="0"/>
          <w:numId w:val="6"/>
        </w:numPr>
        <w:autoSpaceDE/>
        <w:autoSpaceDN/>
        <w:spacing w:after="160" w:line="259" w:lineRule="auto"/>
        <w:ind w:left="270" w:right="0" w:hanging="180"/>
        <w:contextualSpacing/>
        <w:rPr>
          <w:rFonts w:cstheme="minorHAnsi"/>
          <w:color w:val="202124"/>
          <w:spacing w:val="3"/>
          <w:shd w:val="clear" w:color="auto" w:fill="FFFFFF"/>
        </w:rPr>
      </w:pPr>
      <w:r w:rsidRPr="00193385">
        <w:rPr>
          <w:rFonts w:cstheme="minorHAnsi"/>
          <w:color w:val="202124"/>
          <w:spacing w:val="3"/>
          <w:shd w:val="clear" w:color="auto" w:fill="FFFFFF"/>
        </w:rPr>
        <w:t xml:space="preserve">Kelly </w:t>
      </w:r>
      <w:proofErr w:type="spellStart"/>
      <w:r w:rsidRPr="00193385">
        <w:rPr>
          <w:rFonts w:cstheme="minorHAnsi"/>
          <w:color w:val="202124"/>
          <w:spacing w:val="3"/>
          <w:shd w:val="clear" w:color="auto" w:fill="FFFFFF"/>
        </w:rPr>
        <w:t>Muellman</w:t>
      </w:r>
      <w:proofErr w:type="spellEnd"/>
      <w:r w:rsidRPr="00193385">
        <w:rPr>
          <w:rFonts w:cstheme="minorHAnsi"/>
          <w:color w:val="202124"/>
          <w:spacing w:val="3"/>
          <w:shd w:val="clear" w:color="auto" w:fill="FFFFFF"/>
        </w:rPr>
        <w:t xml:space="preserve">, Sustainability Program Coordinator (612) 673-3014 </w:t>
      </w:r>
      <w:hyperlink r:id="rId16" w:history="1">
        <w:r w:rsidRPr="00802977">
          <w:rPr>
            <w:rStyle w:val="Hyperlink"/>
            <w:rFonts w:cstheme="minorHAnsi"/>
            <w:spacing w:val="3"/>
            <w:shd w:val="clear" w:color="auto" w:fill="FFFFFF"/>
          </w:rPr>
          <w:t>kelly.muellman@minneapolismn.gov</w:t>
        </w:r>
      </w:hyperlink>
    </w:p>
    <w:p w14:paraId="6569E1FE" w14:textId="77777777" w:rsidR="00D02C8F" w:rsidRPr="00193385" w:rsidRDefault="00D02C8F" w:rsidP="00D02C8F">
      <w:pPr>
        <w:pStyle w:val="ListParagraph"/>
        <w:widowControl/>
        <w:numPr>
          <w:ilvl w:val="0"/>
          <w:numId w:val="6"/>
        </w:numPr>
        <w:autoSpaceDE/>
        <w:autoSpaceDN/>
        <w:spacing w:after="160" w:line="259" w:lineRule="auto"/>
        <w:ind w:left="270" w:right="0" w:hanging="180"/>
        <w:contextualSpacing/>
        <w:rPr>
          <w:rFonts w:cstheme="minorHAnsi"/>
          <w:color w:val="202124"/>
          <w:spacing w:val="3"/>
          <w:shd w:val="clear" w:color="auto" w:fill="FFFFFF"/>
        </w:rPr>
      </w:pPr>
      <w:r w:rsidRPr="00193385">
        <w:rPr>
          <w:rFonts w:cstheme="minorHAnsi"/>
        </w:rPr>
        <w:t>Jenni Lansing Minneapolis Air Quality Monitoring Project</w:t>
      </w:r>
      <w:r w:rsidRPr="00193385">
        <w:rPr>
          <w:rFonts w:cstheme="minorHAnsi"/>
          <w:b/>
          <w:bCs/>
          <w:color w:val="202124"/>
          <w:spacing w:val="3"/>
          <w:shd w:val="clear" w:color="auto" w:fill="FFFFFF"/>
        </w:rPr>
        <w:t xml:space="preserve"> </w:t>
      </w:r>
      <w:r w:rsidRPr="00193385">
        <w:rPr>
          <w:rFonts w:cstheme="minorHAnsi"/>
        </w:rPr>
        <w:t xml:space="preserve">612-709-9977. </w:t>
      </w:r>
      <w:hyperlink r:id="rId17" w:history="1">
        <w:r w:rsidRPr="00193385">
          <w:rPr>
            <w:rStyle w:val="Hyperlink"/>
            <w:rFonts w:cstheme="minorHAnsi"/>
          </w:rPr>
          <w:t>Jenni.Lansing@minneapolismn</w:t>
        </w:r>
      </w:hyperlink>
      <w:r w:rsidRPr="00193385">
        <w:rPr>
          <w:rFonts w:cstheme="minorHAnsi"/>
        </w:rPr>
        <w:t>.</w:t>
      </w:r>
      <w:r>
        <w:t xml:space="preserve">gov  </w:t>
      </w:r>
    </w:p>
    <w:p w14:paraId="2A0FC516" w14:textId="77777777" w:rsidR="00D02C8F" w:rsidRPr="00E538B8" w:rsidRDefault="00D02C8F" w:rsidP="00D02C8F">
      <w:pPr>
        <w:tabs>
          <w:tab w:val="left" w:pos="270"/>
          <w:tab w:val="left" w:pos="360"/>
        </w:tabs>
        <w:rPr>
          <w:sz w:val="20"/>
          <w:szCs w:val="20"/>
        </w:rPr>
      </w:pPr>
      <w:hyperlink r:id="rId18" w:history="1">
        <w:r w:rsidRPr="00802977">
          <w:rPr>
            <w:rStyle w:val="Hyperlink"/>
            <w:b/>
            <w:bCs/>
          </w:rPr>
          <w:t>Mpls Healthy Homes</w:t>
        </w:r>
      </w:hyperlink>
      <w:r w:rsidRPr="00193385">
        <w:rPr>
          <w:b/>
          <w:bCs/>
        </w:rPr>
        <w:t xml:space="preserve"> Team</w:t>
      </w:r>
      <w:r>
        <w:t xml:space="preserve"> </w:t>
      </w:r>
      <w:r w:rsidRPr="000D1228">
        <w:rPr>
          <w:b/>
          <w:bCs/>
        </w:rPr>
        <w:t xml:space="preserve">Lisa </w:t>
      </w:r>
      <w:proofErr w:type="spellStart"/>
      <w:r w:rsidRPr="000D1228">
        <w:rPr>
          <w:b/>
          <w:bCs/>
        </w:rPr>
        <w:t>Smestad</w:t>
      </w:r>
      <w:proofErr w:type="spellEnd"/>
      <w:r>
        <w:t xml:space="preserve">, </w:t>
      </w:r>
      <w:r w:rsidRPr="00E538B8">
        <w:rPr>
          <w:b/>
          <w:bCs/>
          <w:sz w:val="20"/>
          <w:szCs w:val="20"/>
        </w:rPr>
        <w:t>Healthy Homes Manager,</w:t>
      </w:r>
      <w:r w:rsidRPr="00E538B8">
        <w:rPr>
          <w:sz w:val="20"/>
          <w:szCs w:val="20"/>
        </w:rPr>
        <w:t xml:space="preserve"> 612-673-3733 </w:t>
      </w:r>
      <w:hyperlink r:id="rId19" w:history="1">
        <w:r w:rsidRPr="00E538B8">
          <w:rPr>
            <w:rStyle w:val="Hyperlink"/>
            <w:sz w:val="20"/>
            <w:szCs w:val="20"/>
          </w:rPr>
          <w:t>Lisa.smestad@minneapolismn.gov</w:t>
        </w:r>
      </w:hyperlink>
    </w:p>
    <w:p w14:paraId="3A08A17A" w14:textId="77777777" w:rsidR="00D02C8F" w:rsidRPr="00E538B8" w:rsidRDefault="00D02C8F" w:rsidP="00D02C8F">
      <w:pPr>
        <w:tabs>
          <w:tab w:val="left" w:pos="270"/>
          <w:tab w:val="left" w:pos="360"/>
        </w:tabs>
        <w:ind w:left="270"/>
        <w:rPr>
          <w:b/>
          <w:bCs/>
        </w:rPr>
      </w:pPr>
      <w:r w:rsidRPr="00E538B8">
        <w:rPr>
          <w:b/>
          <w:bCs/>
        </w:rPr>
        <w:t xml:space="preserve">Sustainable Resources Center </w:t>
      </w:r>
    </w:p>
    <w:p w14:paraId="78279FE8" w14:textId="77777777" w:rsidR="00D02C8F" w:rsidRDefault="00D02C8F" w:rsidP="00D02C8F">
      <w:pPr>
        <w:tabs>
          <w:tab w:val="left" w:pos="540"/>
        </w:tabs>
        <w:spacing w:after="20"/>
        <w:rPr>
          <w:rFonts w:eastAsia="Calibri" w:cstheme="minorHAnsi"/>
          <w:bCs/>
        </w:rPr>
      </w:pPr>
      <w:r w:rsidRPr="00C966AF">
        <w:rPr>
          <w:rFonts w:eastAsia="Calibri" w:cstheme="minorHAnsi"/>
          <w:b/>
        </w:rPr>
        <w:t>Minnesota Dept of Health Healthy Homes Team</w:t>
      </w:r>
      <w:r w:rsidRPr="00EF7892">
        <w:rPr>
          <w:rFonts w:eastAsia="Calibri" w:cstheme="minorHAnsi"/>
          <w:bCs/>
        </w:rPr>
        <w:t xml:space="preserve"> </w:t>
      </w:r>
    </w:p>
    <w:p w14:paraId="232E7846" w14:textId="77777777" w:rsidR="00D02C8F" w:rsidRPr="00E538B8"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
        </w:rPr>
      </w:pPr>
      <w:r w:rsidRPr="00E538B8">
        <w:rPr>
          <w:rFonts w:cstheme="minorHAnsi"/>
          <w:bCs/>
        </w:rPr>
        <w:t xml:space="preserve">Joshua Kerber Indoor Air Unit </w:t>
      </w:r>
      <w:hyperlink r:id="rId20" w:history="1">
        <w:r w:rsidRPr="00E538B8">
          <w:rPr>
            <w:rStyle w:val="Hyperlink"/>
            <w:rFonts w:cstheme="minorHAnsi"/>
            <w:bCs/>
          </w:rPr>
          <w:t>joshua.kerber@state.mn.us</w:t>
        </w:r>
      </w:hyperlink>
    </w:p>
    <w:p w14:paraId="48C8EBF9" w14:textId="77777777" w:rsidR="00D02C8F" w:rsidRPr="00E538B8"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
        </w:rPr>
      </w:pPr>
      <w:hyperlink r:id="rId21" w:history="1">
        <w:r w:rsidRPr="00802977">
          <w:rPr>
            <w:rStyle w:val="Hyperlink"/>
            <w:rFonts w:cstheme="minorHAnsi"/>
            <w:bCs/>
          </w:rPr>
          <w:t>https://www.health.state.mn.us/communities/environment/healthyhomes/index.html</w:t>
        </w:r>
      </w:hyperlink>
    </w:p>
    <w:p w14:paraId="5F11816D" w14:textId="77777777" w:rsidR="00D02C8F" w:rsidRDefault="00D02C8F" w:rsidP="00D02C8F">
      <w:pPr>
        <w:tabs>
          <w:tab w:val="left" w:pos="540"/>
        </w:tabs>
        <w:spacing w:after="20"/>
        <w:ind w:left="450" w:hanging="450"/>
        <w:rPr>
          <w:rFonts w:eastAsia="Calibri" w:cstheme="minorHAnsi"/>
          <w:bCs/>
        </w:rPr>
      </w:pPr>
      <w:r w:rsidRPr="00193385">
        <w:rPr>
          <w:rFonts w:eastAsia="Calibri" w:cstheme="minorHAnsi"/>
          <w:b/>
        </w:rPr>
        <w:t>Home Performance Strategies</w:t>
      </w:r>
      <w:r w:rsidRPr="00C966AF">
        <w:rPr>
          <w:rFonts w:eastAsia="Calibri" w:cstheme="minorHAnsi"/>
          <w:bCs/>
        </w:rPr>
        <w:t xml:space="preserve"> </w:t>
      </w:r>
      <w:r w:rsidRPr="00193385">
        <w:rPr>
          <w:rFonts w:eastAsia="Calibri" w:cstheme="minorHAnsi"/>
          <w:bCs/>
        </w:rPr>
        <w:t xml:space="preserve">translating building science into comfortable homes A no jargon </w:t>
      </w:r>
      <w:r>
        <w:rPr>
          <w:rFonts w:eastAsia="Calibri" w:cstheme="minorHAnsi"/>
          <w:bCs/>
        </w:rPr>
        <w:t>building</w:t>
      </w:r>
      <w:r w:rsidRPr="00193385">
        <w:rPr>
          <w:rFonts w:eastAsia="Calibri" w:cstheme="minorHAnsi"/>
          <w:bCs/>
        </w:rPr>
        <w:t xml:space="preserve"> science intro: </w:t>
      </w:r>
      <w:hyperlink r:id="rId22" w:history="1">
        <w:r w:rsidRPr="00802977">
          <w:rPr>
            <w:rStyle w:val="Hyperlink"/>
            <w:rFonts w:eastAsia="Calibri" w:cstheme="minorHAnsi"/>
            <w:bCs/>
          </w:rPr>
          <w:t>https://tinyurl.com/4a2bymm4</w:t>
        </w:r>
      </w:hyperlink>
      <w:r>
        <w:rPr>
          <w:rFonts w:eastAsia="Calibri" w:cstheme="minorHAnsi"/>
          <w:bCs/>
        </w:rPr>
        <w:t xml:space="preserve"> </w:t>
      </w:r>
    </w:p>
    <w:p w14:paraId="3D9F27DC" w14:textId="77777777" w:rsidR="00D02C8F" w:rsidRPr="00E538B8"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Cs/>
        </w:rPr>
      </w:pPr>
      <w:r w:rsidRPr="00886D1F">
        <w:rPr>
          <w:rFonts w:cstheme="minorHAnsi"/>
          <w:b/>
        </w:rPr>
        <w:t xml:space="preserve">Kevin </w:t>
      </w:r>
      <w:proofErr w:type="spellStart"/>
      <w:r w:rsidRPr="00886D1F">
        <w:rPr>
          <w:rFonts w:cstheme="minorHAnsi"/>
          <w:b/>
        </w:rPr>
        <w:t>Brauer</w:t>
      </w:r>
      <w:proofErr w:type="spellEnd"/>
      <w:r w:rsidRPr="00E538B8">
        <w:rPr>
          <w:rFonts w:cstheme="minorHAnsi"/>
          <w:bCs/>
        </w:rPr>
        <w:t xml:space="preserve"> (612) 868-0365 </w:t>
      </w:r>
      <w:hyperlink r:id="rId23" w:history="1">
        <w:r w:rsidRPr="00E538B8">
          <w:rPr>
            <w:rStyle w:val="Hyperlink"/>
            <w:rFonts w:cstheme="minorHAnsi"/>
            <w:bCs/>
          </w:rPr>
          <w:t>kevin@homeperformancestrategies.net</w:t>
        </w:r>
      </w:hyperlink>
      <w:r w:rsidRPr="00E538B8">
        <w:rPr>
          <w:rFonts w:cstheme="minorHAnsi"/>
          <w:bCs/>
        </w:rPr>
        <w:t xml:space="preserve"> </w:t>
      </w:r>
    </w:p>
    <w:p w14:paraId="1DC90707" w14:textId="77777777" w:rsidR="00D02C8F"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Cs/>
        </w:rPr>
      </w:pPr>
      <w:r w:rsidRPr="00E538B8">
        <w:rPr>
          <w:rFonts w:cstheme="minorHAnsi"/>
          <w:bCs/>
        </w:rPr>
        <w:t>Kevin worked with a pilot project in Pittsburg to reduce indoor air pollution and builds low cost</w:t>
      </w:r>
      <w:r>
        <w:rPr>
          <w:rFonts w:cstheme="minorHAnsi"/>
          <w:bCs/>
        </w:rPr>
        <w:t>-</w:t>
      </w:r>
      <w:r w:rsidRPr="00E538B8">
        <w:rPr>
          <w:rFonts w:cstheme="minorHAnsi"/>
          <w:bCs/>
        </w:rPr>
        <w:t xml:space="preserve">effective home air filters </w:t>
      </w:r>
      <w:hyperlink r:id="rId24" w:history="1">
        <w:r w:rsidRPr="00E538B8">
          <w:rPr>
            <w:rStyle w:val="Hyperlink"/>
            <w:rFonts w:cstheme="minorHAnsi"/>
            <w:bCs/>
            <w:sz w:val="20"/>
            <w:szCs w:val="20"/>
          </w:rPr>
          <w:t>http://outsideinradio.org/shows/in-pittsburgh</w:t>
        </w:r>
      </w:hyperlink>
      <w:r w:rsidRPr="00E538B8">
        <w:rPr>
          <w:rFonts w:cstheme="minorHAnsi"/>
          <w:bCs/>
        </w:rPr>
        <w:t xml:space="preserve"> </w:t>
      </w:r>
    </w:p>
    <w:p w14:paraId="441F64CB" w14:textId="77777777" w:rsidR="00D02C8F" w:rsidRPr="00886D1F" w:rsidRDefault="00D02C8F" w:rsidP="00D02C8F">
      <w:pPr>
        <w:shd w:val="clear" w:color="auto" w:fill="FFFFFF"/>
        <w:textAlignment w:val="baseline"/>
        <w:rPr>
          <w:rFonts w:eastAsia="Times New Roman" w:cstheme="minorHAnsi"/>
          <w:b/>
          <w:bCs/>
          <w:color w:val="242424"/>
        </w:rPr>
      </w:pPr>
      <w:r w:rsidRPr="00886D1F">
        <w:rPr>
          <w:rFonts w:eastAsia="Times New Roman" w:cstheme="minorHAnsi"/>
          <w:b/>
          <w:bCs/>
          <w:color w:val="242424"/>
        </w:rPr>
        <w:t xml:space="preserve">How to build DIY box fan filters </w:t>
      </w:r>
      <w:proofErr w:type="spellStart"/>
      <w:r w:rsidRPr="00FE7484">
        <w:rPr>
          <w:rFonts w:eastAsia="Times New Roman" w:cstheme="minorHAnsi"/>
          <w:color w:val="242424"/>
        </w:rPr>
        <w:t>Corsi</w:t>
      </w:r>
      <w:proofErr w:type="spellEnd"/>
      <w:r w:rsidRPr="00FE7484">
        <w:rPr>
          <w:rFonts w:eastAsia="Times New Roman" w:cstheme="minorHAnsi"/>
          <w:color w:val="242424"/>
        </w:rPr>
        <w:t>-Rosenthal box</w:t>
      </w:r>
    </w:p>
    <w:p w14:paraId="036AA401" w14:textId="77777777" w:rsidR="00D02C8F" w:rsidRPr="00605103" w:rsidRDefault="00D02C8F" w:rsidP="00D02C8F">
      <w:pPr>
        <w:shd w:val="clear" w:color="auto" w:fill="FFFFFF"/>
        <w:ind w:left="360"/>
        <w:textAlignment w:val="baseline"/>
        <w:rPr>
          <w:rFonts w:eastAsia="Times New Roman" w:cstheme="minorHAnsi"/>
          <w:color w:val="242424"/>
        </w:rPr>
      </w:pPr>
      <w:r w:rsidRPr="00605103">
        <w:rPr>
          <w:rFonts w:eastAsia="Times New Roman" w:cstheme="minorHAnsi"/>
          <w:color w:val="242424"/>
        </w:rPr>
        <w:t xml:space="preserve">The </w:t>
      </w:r>
      <w:proofErr w:type="spellStart"/>
      <w:r w:rsidRPr="00605103">
        <w:rPr>
          <w:rFonts w:eastAsia="Times New Roman" w:cstheme="minorHAnsi"/>
          <w:color w:val="242424"/>
        </w:rPr>
        <w:t>Corsi</w:t>
      </w:r>
      <w:proofErr w:type="spellEnd"/>
      <w:r w:rsidRPr="00605103">
        <w:rPr>
          <w:rFonts w:eastAsia="Times New Roman" w:cstheme="minorHAnsi"/>
          <w:color w:val="242424"/>
        </w:rPr>
        <w:t>–Rosenthal Box, is a design for a do-it-yourself air purifier that can be built comparatively inexpensively. It was designed during the COVID-19 pandemic, with the goal of reducing the levels of airborne viral particles in indoor settings.</w:t>
      </w:r>
    </w:p>
    <w:p w14:paraId="2D226F30" w14:textId="77777777" w:rsidR="00D02C8F" w:rsidRPr="00605103" w:rsidRDefault="00D02C8F" w:rsidP="00D02C8F">
      <w:pPr>
        <w:shd w:val="clear" w:color="auto" w:fill="FFFFFF"/>
        <w:ind w:left="360"/>
        <w:textAlignment w:val="baseline"/>
        <w:rPr>
          <w:rFonts w:eastAsia="Times New Roman" w:cstheme="minorHAnsi"/>
          <w:color w:val="242424"/>
        </w:rPr>
      </w:pPr>
      <w:r w:rsidRPr="00605103">
        <w:rPr>
          <w:rFonts w:eastAsia="Times New Roman" w:cstheme="minorHAnsi"/>
          <w:color w:val="242424"/>
        </w:rPr>
        <w:t xml:space="preserve">The filtration units can be </w:t>
      </w:r>
      <w:r w:rsidRPr="00605103">
        <w:rPr>
          <w:rFonts w:eastAsia="Times New Roman" w:cstheme="minorHAnsi"/>
          <w:b/>
          <w:bCs/>
          <w:color w:val="242424"/>
        </w:rPr>
        <w:t>assembled in around fifteen minutes,</w:t>
      </w:r>
      <w:r w:rsidRPr="00605103">
        <w:rPr>
          <w:rFonts w:eastAsia="Times New Roman" w:cstheme="minorHAnsi"/>
          <w:color w:val="242424"/>
        </w:rPr>
        <w:t xml:space="preserve"> last for months, and </w:t>
      </w:r>
      <w:r w:rsidRPr="00605103">
        <w:rPr>
          <w:rFonts w:eastAsia="Times New Roman" w:cstheme="minorHAnsi"/>
          <w:b/>
          <w:bCs/>
          <w:color w:val="242424"/>
        </w:rPr>
        <w:t>cost between $50 and $150 in</w:t>
      </w:r>
      <w:r w:rsidRPr="00605103">
        <w:rPr>
          <w:rFonts w:eastAsia="Times New Roman" w:cstheme="minorHAnsi"/>
          <w:color w:val="242424"/>
        </w:rPr>
        <w:t xml:space="preserve"> materials. </w:t>
      </w:r>
      <w:hyperlink r:id="rId25" w:history="1">
        <w:r w:rsidRPr="00605103">
          <w:rPr>
            <w:rStyle w:val="Hyperlink"/>
            <w:rFonts w:eastAsia="Times New Roman" w:cstheme="minorHAnsi"/>
          </w:rPr>
          <w:t>https://en.wikipedia.org/wiki/Corsi%E2%80%93Rosenthal_Box</w:t>
        </w:r>
      </w:hyperlink>
      <w:r w:rsidRPr="00605103">
        <w:rPr>
          <w:rFonts w:eastAsia="Times New Roman" w:cstheme="minorHAnsi"/>
          <w:color w:val="242424"/>
        </w:rPr>
        <w:t xml:space="preserve"> </w:t>
      </w:r>
    </w:p>
    <w:p w14:paraId="1D106074" w14:textId="77777777" w:rsidR="00D02C8F" w:rsidRPr="00EF7892" w:rsidRDefault="00D02C8F" w:rsidP="00D02C8F">
      <w:pPr>
        <w:pStyle w:val="ListParagraph"/>
        <w:widowControl/>
        <w:numPr>
          <w:ilvl w:val="0"/>
          <w:numId w:val="7"/>
        </w:numPr>
        <w:autoSpaceDE/>
        <w:autoSpaceDN/>
        <w:spacing w:after="160" w:line="259" w:lineRule="auto"/>
        <w:ind w:right="0"/>
        <w:contextualSpacing/>
        <w:rPr>
          <w:rFonts w:cstheme="minorHAnsi"/>
        </w:rPr>
      </w:pPr>
      <w:r w:rsidRPr="00EF7892">
        <w:rPr>
          <w:rFonts w:cstheme="minorHAnsi"/>
          <w:b/>
          <w:bCs/>
        </w:rPr>
        <w:t>ROCIS</w:t>
      </w:r>
      <w:r w:rsidRPr="00EF7892">
        <w:rPr>
          <w:rFonts w:cstheme="minorHAnsi"/>
        </w:rPr>
        <w:t xml:space="preserve"> (Reducing Outdoor Contaminants in Indoor Spaces) </w:t>
      </w:r>
      <w:hyperlink r:id="rId26" w:history="1">
        <w:r w:rsidRPr="00EF7892">
          <w:rPr>
            <w:rStyle w:val="Hyperlink"/>
            <w:rFonts w:cstheme="minorHAnsi"/>
          </w:rPr>
          <w:t>https://rocis.org/</w:t>
        </w:r>
      </w:hyperlink>
      <w:r w:rsidRPr="00EF7892">
        <w:rPr>
          <w:rFonts w:cstheme="minorHAnsi"/>
        </w:rPr>
        <w:t xml:space="preserve"> </w:t>
      </w:r>
    </w:p>
    <w:p w14:paraId="1850F7B8" w14:textId="77777777" w:rsidR="00D02C8F" w:rsidRDefault="00D02C8F" w:rsidP="00D02C8F">
      <w:pPr>
        <w:pStyle w:val="ListParagraph"/>
        <w:widowControl/>
        <w:numPr>
          <w:ilvl w:val="0"/>
          <w:numId w:val="7"/>
        </w:numPr>
        <w:autoSpaceDE/>
        <w:autoSpaceDN/>
        <w:spacing w:after="160" w:line="259" w:lineRule="auto"/>
        <w:ind w:right="0"/>
        <w:contextualSpacing/>
        <w:rPr>
          <w:rFonts w:cstheme="minorHAnsi"/>
        </w:rPr>
      </w:pPr>
      <w:r w:rsidRPr="00EF7892">
        <w:rPr>
          <w:rFonts w:cstheme="minorHAnsi"/>
          <w:b/>
          <w:bCs/>
        </w:rPr>
        <w:t>Clean Air Crew</w:t>
      </w:r>
      <w:r w:rsidRPr="00EF7892">
        <w:rPr>
          <w:rFonts w:cstheme="minorHAnsi"/>
        </w:rPr>
        <w:t xml:space="preserve"> How to build DIY box fan filters </w:t>
      </w:r>
      <w:proofErr w:type="spellStart"/>
      <w:r w:rsidRPr="00EF7892">
        <w:rPr>
          <w:rFonts w:cstheme="minorHAnsi"/>
        </w:rPr>
        <w:t>Corsi</w:t>
      </w:r>
      <w:proofErr w:type="spellEnd"/>
      <w:r w:rsidRPr="00EF7892">
        <w:rPr>
          <w:rFonts w:cstheme="minorHAnsi"/>
        </w:rPr>
        <w:t xml:space="preserve"> Rosenthal box </w:t>
      </w:r>
      <w:hyperlink r:id="rId27" w:history="1">
        <w:r w:rsidRPr="00EF7892">
          <w:rPr>
            <w:rStyle w:val="Hyperlink"/>
            <w:rFonts w:cstheme="minorHAnsi"/>
          </w:rPr>
          <w:t>https://cleanaircrew.org/box-fan-filters/</w:t>
        </w:r>
      </w:hyperlink>
      <w:r w:rsidRPr="00EF7892">
        <w:rPr>
          <w:rFonts w:cstheme="minorHAnsi"/>
        </w:rPr>
        <w:t xml:space="preserve"> Also known as a </w:t>
      </w:r>
      <w:proofErr w:type="spellStart"/>
      <w:r w:rsidRPr="00EF7892">
        <w:rPr>
          <w:rFonts w:cstheme="minorHAnsi"/>
        </w:rPr>
        <w:t>Corsi</w:t>
      </w:r>
      <w:proofErr w:type="spellEnd"/>
      <w:r w:rsidRPr="00EF7892">
        <w:rPr>
          <w:rFonts w:cstheme="minorHAnsi"/>
        </w:rPr>
        <w:t>-Rosenthal box, this DIY method of building your own air filter with MERV13 furnace filters and a box fan are an easy and cost-effective way to help clear indoor air from airborne virus particles, wildfire smoke, pollen, dust, and more!</w:t>
      </w:r>
    </w:p>
    <w:p w14:paraId="753BFC72" w14:textId="77777777" w:rsidR="00D02C8F" w:rsidRPr="005A12C2" w:rsidRDefault="00D02C8F" w:rsidP="00D02C8F">
      <w:pPr>
        <w:rPr>
          <w:rFonts w:cstheme="minorHAnsi"/>
          <w:b/>
          <w:bCs/>
        </w:rPr>
      </w:pPr>
      <w:r w:rsidRPr="005A12C2">
        <w:rPr>
          <w:rFonts w:cstheme="minorHAnsi"/>
          <w:b/>
          <w:bCs/>
        </w:rPr>
        <w:t>Building Performance Institute Healthy Housing Principles Certificate</w:t>
      </w:r>
    </w:p>
    <w:p w14:paraId="1950A0DF" w14:textId="77777777" w:rsidR="00D02C8F" w:rsidRPr="005A12C2"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Cs/>
        </w:rPr>
      </w:pPr>
      <w:r w:rsidRPr="005A12C2">
        <w:rPr>
          <w:rFonts w:cstheme="minorHAnsi"/>
        </w:rPr>
        <w:t xml:space="preserve">Training Weatherization Crews and Contractors on Healthy Homes Principals </w:t>
      </w:r>
    </w:p>
    <w:p w14:paraId="45383D70" w14:textId="77777777" w:rsidR="00D02C8F" w:rsidRDefault="00D02C8F" w:rsidP="00D02C8F">
      <w:pPr>
        <w:pStyle w:val="ListParagraph"/>
        <w:widowControl/>
        <w:numPr>
          <w:ilvl w:val="0"/>
          <w:numId w:val="6"/>
        </w:numPr>
        <w:tabs>
          <w:tab w:val="left" w:pos="540"/>
        </w:tabs>
        <w:autoSpaceDE/>
        <w:autoSpaceDN/>
        <w:spacing w:after="20" w:line="259" w:lineRule="auto"/>
        <w:ind w:right="0"/>
        <w:contextualSpacing/>
        <w:rPr>
          <w:rFonts w:cstheme="minorHAnsi"/>
          <w:bCs/>
        </w:rPr>
      </w:pPr>
      <w:r>
        <w:rPr>
          <w:rFonts w:cstheme="minorHAnsi"/>
        </w:rPr>
        <w:t xml:space="preserve">Local test proctor </w:t>
      </w:r>
      <w:r w:rsidRPr="00886D1F">
        <w:rPr>
          <w:rFonts w:cstheme="minorHAnsi"/>
          <w:b/>
        </w:rPr>
        <w:t xml:space="preserve">Kevin </w:t>
      </w:r>
      <w:proofErr w:type="spellStart"/>
      <w:r w:rsidRPr="00886D1F">
        <w:rPr>
          <w:rFonts w:cstheme="minorHAnsi"/>
          <w:b/>
        </w:rPr>
        <w:t>Brauer</w:t>
      </w:r>
      <w:proofErr w:type="spellEnd"/>
      <w:r w:rsidRPr="00E538B8">
        <w:rPr>
          <w:rFonts w:cstheme="minorHAnsi"/>
          <w:bCs/>
        </w:rPr>
        <w:t xml:space="preserve"> (612) 868-0365 </w:t>
      </w:r>
      <w:hyperlink r:id="rId28" w:history="1">
        <w:r w:rsidRPr="00E538B8">
          <w:rPr>
            <w:rStyle w:val="Hyperlink"/>
            <w:rFonts w:cstheme="minorHAnsi"/>
            <w:bCs/>
          </w:rPr>
          <w:t>kevin@homeperformancestrategies.net</w:t>
        </w:r>
      </w:hyperlink>
      <w:r w:rsidRPr="00E538B8">
        <w:rPr>
          <w:rFonts w:cstheme="minorHAnsi"/>
          <w:bCs/>
        </w:rPr>
        <w:t xml:space="preserve"> </w:t>
      </w:r>
    </w:p>
    <w:p w14:paraId="3A538467" w14:textId="1999D4E5" w:rsidR="00D02C8F" w:rsidRDefault="00D02C8F" w:rsidP="00D02C8F">
      <w:pPr>
        <w:spacing w:after="40"/>
        <w:rPr>
          <w:rStyle w:val="Hyperlink"/>
          <w:rFonts w:cstheme="minorHAnsi"/>
        </w:rPr>
      </w:pPr>
      <w:r w:rsidRPr="005A12C2">
        <w:rPr>
          <w:rFonts w:cstheme="minorHAnsi"/>
        </w:rPr>
        <w:t xml:space="preserve">Anyone interested in the connection between human health symptoms and the possible home issues that could be causing them should consider earning the Healthy Housing Principles Certificate. </w:t>
      </w:r>
      <w:hyperlink r:id="rId29" w:history="1">
        <w:r w:rsidRPr="00CE3E85">
          <w:rPr>
            <w:rStyle w:val="Hyperlink"/>
            <w:rFonts w:cstheme="minorHAnsi"/>
          </w:rPr>
          <w:t>https://www.bpi.org/healthy-housing-principles</w:t>
        </w:r>
      </w:hyperlink>
    </w:p>
    <w:p w14:paraId="0CDCB8F9" w14:textId="77777777" w:rsidR="00D02C8F" w:rsidRDefault="00D02C8F" w:rsidP="00D02C8F">
      <w:pPr>
        <w:spacing w:after="40"/>
        <w:rPr>
          <w:rStyle w:val="Hyperlink"/>
          <w:rFonts w:cstheme="minorHAnsi"/>
        </w:rPr>
      </w:pPr>
    </w:p>
    <w:p w14:paraId="4A188EE8" w14:textId="77777777" w:rsidR="00D02C8F" w:rsidRPr="00D02C8F" w:rsidRDefault="00D02C8F" w:rsidP="00D02C8F">
      <w:pPr>
        <w:spacing w:after="80" w:line="240" w:lineRule="auto"/>
        <w:rPr>
          <w:rFonts w:eastAsia="Calibri" w:cstheme="minorHAnsi"/>
          <w:b/>
          <w:sz w:val="24"/>
          <w:szCs w:val="24"/>
        </w:rPr>
      </w:pPr>
      <w:r w:rsidRPr="00D02C8F">
        <w:rPr>
          <w:rFonts w:ascii="Calibri" w:hAnsi="Calibri" w:cs="Calibri"/>
          <w:b/>
          <w:bCs/>
          <w:sz w:val="24"/>
          <w:szCs w:val="24"/>
        </w:rPr>
        <w:lastRenderedPageBreak/>
        <w:t>Resource Links</w:t>
      </w:r>
      <w:r w:rsidRPr="00D02C8F">
        <w:rPr>
          <w:rFonts w:ascii="Calibri" w:hAnsi="Calibri" w:cs="Calibri"/>
          <w:sz w:val="24"/>
          <w:szCs w:val="24"/>
        </w:rPr>
        <w:t xml:space="preserve"> </w:t>
      </w:r>
    </w:p>
    <w:p w14:paraId="2B2F34DF" w14:textId="77777777" w:rsidR="00D02C8F" w:rsidRPr="008E29C1" w:rsidRDefault="00D02C8F" w:rsidP="00D02C8F">
      <w:pPr>
        <w:pStyle w:val="TableStyle1"/>
        <w:numPr>
          <w:ilvl w:val="0"/>
          <w:numId w:val="4"/>
        </w:numPr>
        <w:rPr>
          <w:rFonts w:ascii="Calibri" w:hAnsi="Calibri" w:cs="Calibri"/>
          <w:b w:val="0"/>
          <w:color w:val="0070C0"/>
        </w:rPr>
      </w:pPr>
      <w:proofErr w:type="spellStart"/>
      <w:r w:rsidRPr="008E29C1">
        <w:rPr>
          <w:rFonts w:ascii="Calibri" w:hAnsi="Calibri" w:cs="Calibri"/>
          <w:b w:val="0"/>
          <w:color w:val="0070C0"/>
        </w:rPr>
        <w:t>PurpleAir</w:t>
      </w:r>
      <w:proofErr w:type="spellEnd"/>
      <w:r w:rsidRPr="008E29C1">
        <w:rPr>
          <w:rFonts w:ascii="Calibri" w:hAnsi="Calibri" w:cs="Calibri"/>
          <w:b w:val="0"/>
          <w:color w:val="0070C0"/>
        </w:rPr>
        <w:t xml:space="preserve"> Map: </w:t>
      </w:r>
      <w:hyperlink r:id="rId30" w:anchor="10.63/44.9718/-92.9972" w:history="1">
        <w:r w:rsidRPr="005D2EA4">
          <w:rPr>
            <w:rStyle w:val="Hyperlink"/>
            <w:rFonts w:ascii="Calibri" w:hAnsi="Calibri" w:cs="Calibri"/>
            <w:b w:val="0"/>
          </w:rPr>
          <w:t>https://map.purpleair.com/1/mAQI/a10/p604800/cC0#10.63/44.9718/-92.9972</w:t>
        </w:r>
      </w:hyperlink>
      <w:r>
        <w:rPr>
          <w:rFonts w:ascii="Calibri" w:hAnsi="Calibri" w:cs="Calibri"/>
          <w:b w:val="0"/>
          <w:color w:val="0070C0"/>
        </w:rPr>
        <w:t xml:space="preserve"> </w:t>
      </w:r>
    </w:p>
    <w:p w14:paraId="4D0C19A4" w14:textId="77777777" w:rsidR="00D02C8F" w:rsidRPr="00F906E6" w:rsidRDefault="00D02C8F" w:rsidP="00D02C8F">
      <w:pPr>
        <w:pStyle w:val="TableStyle1"/>
        <w:numPr>
          <w:ilvl w:val="0"/>
          <w:numId w:val="4"/>
        </w:numPr>
        <w:rPr>
          <w:rFonts w:ascii="Calibri" w:hAnsi="Calibri" w:cs="Calibri"/>
          <w:b w:val="0"/>
          <w:color w:val="0070C0"/>
        </w:rPr>
      </w:pPr>
      <w:hyperlink r:id="rId31" w:history="1">
        <w:r w:rsidRPr="00F906E6">
          <w:rPr>
            <w:rStyle w:val="Hyperlink"/>
            <w:rFonts w:ascii="Calibri" w:hAnsi="Calibri" w:cs="Calibri"/>
            <w:b w:val="0"/>
            <w:color w:val="0070C0"/>
          </w:rPr>
          <w:t>MPCA Air Quality</w:t>
        </w:r>
      </w:hyperlink>
      <w:r w:rsidRPr="00F906E6">
        <w:rPr>
          <w:rFonts w:ascii="Calibri" w:hAnsi="Calibri" w:cs="Calibri"/>
          <w:b w:val="0"/>
          <w:color w:val="0070C0"/>
        </w:rPr>
        <w:t xml:space="preserve">, </w:t>
      </w:r>
    </w:p>
    <w:p w14:paraId="64407F1E" w14:textId="77777777" w:rsidR="00D02C8F" w:rsidRPr="00F906E6" w:rsidRDefault="00D02C8F" w:rsidP="00D02C8F">
      <w:pPr>
        <w:pStyle w:val="TableStyle1"/>
        <w:numPr>
          <w:ilvl w:val="0"/>
          <w:numId w:val="4"/>
        </w:numPr>
        <w:rPr>
          <w:rFonts w:ascii="Calibri" w:hAnsi="Calibri" w:cs="Calibri"/>
          <w:b w:val="0"/>
          <w:color w:val="0070C0"/>
        </w:rPr>
      </w:pPr>
      <w:hyperlink r:id="rId32" w:history="1">
        <w:r w:rsidRPr="00F906E6">
          <w:rPr>
            <w:rStyle w:val="Hyperlink"/>
            <w:rFonts w:ascii="Calibri" w:hAnsi="Calibri" w:cs="Calibri"/>
            <w:b w:val="0"/>
            <w:color w:val="0070C0"/>
          </w:rPr>
          <w:t>MDH Air Quality, Climate &amp; Health</w:t>
        </w:r>
      </w:hyperlink>
      <w:r w:rsidRPr="00F906E6">
        <w:rPr>
          <w:rFonts w:ascii="Calibri" w:hAnsi="Calibri" w:cs="Calibri"/>
          <w:b w:val="0"/>
          <w:color w:val="0070C0"/>
        </w:rPr>
        <w:t xml:space="preserve">,  </w:t>
      </w:r>
    </w:p>
    <w:p w14:paraId="19599A3C" w14:textId="77777777" w:rsidR="00D02C8F" w:rsidRPr="00F906E6" w:rsidRDefault="00D02C8F" w:rsidP="00D02C8F">
      <w:pPr>
        <w:pStyle w:val="TableStyle1"/>
        <w:numPr>
          <w:ilvl w:val="0"/>
          <w:numId w:val="4"/>
        </w:numPr>
        <w:rPr>
          <w:rFonts w:ascii="Calibri" w:hAnsi="Calibri" w:cs="Calibri"/>
          <w:color w:val="0070C0"/>
        </w:rPr>
      </w:pPr>
      <w:r w:rsidRPr="00F906E6">
        <w:rPr>
          <w:rFonts w:ascii="Calibri" w:hAnsi="Calibri" w:cs="Calibri"/>
          <w:b w:val="0"/>
          <w:color w:val="0070C0"/>
        </w:rPr>
        <w:t xml:space="preserve">MPCA </w:t>
      </w:r>
      <w:hyperlink r:id="rId33" w:history="1">
        <w:r w:rsidRPr="00F906E6">
          <w:rPr>
            <w:rStyle w:val="Hyperlink"/>
            <w:rFonts w:ascii="Calibri" w:hAnsi="Calibri" w:cs="Calibri"/>
            <w:b w:val="0"/>
            <w:color w:val="0070C0"/>
          </w:rPr>
          <w:t>Interactive Map Areas of EJ Concern</w:t>
        </w:r>
      </w:hyperlink>
      <w:r w:rsidRPr="00F906E6">
        <w:rPr>
          <w:rFonts w:ascii="Calibri" w:hAnsi="Calibri" w:cs="Calibri"/>
          <w:b w:val="0"/>
          <w:color w:val="0070C0"/>
        </w:rPr>
        <w:t xml:space="preserve">, </w:t>
      </w:r>
    </w:p>
    <w:p w14:paraId="1D7EBEB3" w14:textId="77777777" w:rsidR="00D02C8F" w:rsidRPr="00F906E6" w:rsidRDefault="00D02C8F" w:rsidP="00D02C8F">
      <w:pPr>
        <w:pStyle w:val="TableStyle1"/>
        <w:numPr>
          <w:ilvl w:val="0"/>
          <w:numId w:val="4"/>
        </w:numPr>
        <w:rPr>
          <w:rFonts w:ascii="Calibri" w:hAnsi="Calibri" w:cs="Calibri"/>
          <w:color w:val="0070C0"/>
        </w:rPr>
      </w:pPr>
      <w:hyperlink r:id="rId34" w:history="1">
        <w:r w:rsidRPr="00F906E6">
          <w:rPr>
            <w:rStyle w:val="Hyperlink"/>
            <w:rFonts w:ascii="Calibri" w:hAnsi="Calibri" w:cs="Calibri"/>
            <w:b w:val="0"/>
            <w:color w:val="0070C0"/>
          </w:rPr>
          <w:t>MN DOT Sustainability &amp; Public Health</w:t>
        </w:r>
      </w:hyperlink>
      <w:r w:rsidRPr="00F906E6">
        <w:rPr>
          <w:rFonts w:ascii="Calibri" w:hAnsi="Calibri" w:cs="Calibri"/>
          <w:b w:val="0"/>
          <w:color w:val="0070C0"/>
        </w:rPr>
        <w:t>,</w:t>
      </w:r>
    </w:p>
    <w:p w14:paraId="226696C5" w14:textId="77777777" w:rsidR="00D02C8F" w:rsidRPr="00F906E6" w:rsidRDefault="00D02C8F" w:rsidP="00D02C8F">
      <w:pPr>
        <w:pStyle w:val="TableStyle1"/>
        <w:numPr>
          <w:ilvl w:val="0"/>
          <w:numId w:val="4"/>
        </w:numPr>
        <w:rPr>
          <w:rFonts w:ascii="Calibri" w:hAnsi="Calibri" w:cs="Calibri"/>
          <w:b w:val="0"/>
          <w:color w:val="0070C0"/>
        </w:rPr>
      </w:pPr>
      <w:hyperlink r:id="rId35" w:history="1">
        <w:r w:rsidRPr="00F906E6">
          <w:rPr>
            <w:rStyle w:val="Hyperlink"/>
            <w:rFonts w:ascii="Calibri" w:hAnsi="Calibri" w:cs="Calibri"/>
            <w:b w:val="0"/>
            <w:color w:val="0070C0"/>
          </w:rPr>
          <w:t xml:space="preserve">City of </w:t>
        </w:r>
        <w:proofErr w:type="spellStart"/>
        <w:r w:rsidRPr="00F906E6">
          <w:rPr>
            <w:rStyle w:val="Hyperlink"/>
            <w:rFonts w:ascii="Calibri" w:hAnsi="Calibri" w:cs="Calibri"/>
            <w:b w:val="0"/>
            <w:color w:val="0070C0"/>
          </w:rPr>
          <w:t>Mpls</w:t>
        </w:r>
        <w:proofErr w:type="spellEnd"/>
        <w:r w:rsidRPr="00F906E6">
          <w:rPr>
            <w:rStyle w:val="Hyperlink"/>
            <w:rFonts w:ascii="Calibri" w:hAnsi="Calibri" w:cs="Calibri"/>
            <w:b w:val="0"/>
            <w:color w:val="0070C0"/>
          </w:rPr>
          <w:t xml:space="preserve"> Health Dept. Air Quality</w:t>
        </w:r>
      </w:hyperlink>
      <w:r w:rsidRPr="00F906E6">
        <w:rPr>
          <w:rFonts w:ascii="Calibri" w:hAnsi="Calibri" w:cs="Calibri"/>
          <w:b w:val="0"/>
          <w:color w:val="0070C0"/>
        </w:rPr>
        <w:t xml:space="preserve">   </w:t>
      </w:r>
    </w:p>
    <w:p w14:paraId="54B2D0D1" w14:textId="77777777" w:rsidR="00D02C8F" w:rsidRPr="00F906E6" w:rsidRDefault="00D02C8F" w:rsidP="00D02C8F">
      <w:pPr>
        <w:pStyle w:val="TableStyle1"/>
        <w:numPr>
          <w:ilvl w:val="0"/>
          <w:numId w:val="4"/>
        </w:numPr>
        <w:rPr>
          <w:rFonts w:ascii="Calibri" w:hAnsi="Calibri" w:cs="Calibri"/>
          <w:b w:val="0"/>
          <w:color w:val="0070C0"/>
        </w:rPr>
      </w:pPr>
      <w:hyperlink r:id="rId36" w:history="1">
        <w:r w:rsidRPr="00F906E6">
          <w:rPr>
            <w:rStyle w:val="Hyperlink"/>
            <w:rFonts w:ascii="Calibri" w:hAnsi="Calibri" w:cs="Calibri"/>
            <w:b w:val="0"/>
            <w:color w:val="0070C0"/>
          </w:rPr>
          <w:t>Minneapolis Green Zones</w:t>
        </w:r>
      </w:hyperlink>
      <w:r w:rsidRPr="00F906E6">
        <w:rPr>
          <w:rFonts w:ascii="Calibri" w:hAnsi="Calibri" w:cs="Calibri"/>
          <w:b w:val="0"/>
          <w:color w:val="0070C0"/>
        </w:rPr>
        <w:t xml:space="preserve">, </w:t>
      </w:r>
    </w:p>
    <w:p w14:paraId="6B01C62D" w14:textId="77777777" w:rsidR="00D02C8F" w:rsidRPr="00F906E6" w:rsidRDefault="00D02C8F" w:rsidP="00D02C8F">
      <w:pPr>
        <w:pStyle w:val="TableStyle1"/>
        <w:numPr>
          <w:ilvl w:val="0"/>
          <w:numId w:val="4"/>
        </w:numPr>
        <w:rPr>
          <w:rFonts w:ascii="Calibri" w:hAnsi="Calibri" w:cs="Calibri"/>
          <w:b w:val="0"/>
          <w:color w:val="0070C0"/>
        </w:rPr>
      </w:pPr>
      <w:hyperlink r:id="rId37" w:history="1">
        <w:r w:rsidRPr="00F906E6">
          <w:rPr>
            <w:rStyle w:val="Hyperlink"/>
            <w:rFonts w:ascii="Calibri" w:hAnsi="Calibri" w:cs="Calibri"/>
            <w:b w:val="0"/>
            <w:color w:val="0070C0"/>
          </w:rPr>
          <w:t>Our Streets Minneapolis/i94</w:t>
        </w:r>
      </w:hyperlink>
    </w:p>
    <w:p w14:paraId="3E1CADE6" w14:textId="77777777" w:rsidR="00D02C8F" w:rsidRPr="00F906E6" w:rsidRDefault="00D02C8F" w:rsidP="00D02C8F">
      <w:pPr>
        <w:pStyle w:val="TableStyle1"/>
        <w:numPr>
          <w:ilvl w:val="0"/>
          <w:numId w:val="4"/>
        </w:numPr>
        <w:rPr>
          <w:rFonts w:ascii="Calibri" w:hAnsi="Calibri" w:cs="Calibri"/>
          <w:b w:val="0"/>
          <w:color w:val="0070C0"/>
        </w:rPr>
      </w:pPr>
      <w:hyperlink r:id="rId38" w:history="1">
        <w:r w:rsidRPr="00F906E6">
          <w:rPr>
            <w:rStyle w:val="Hyperlink"/>
            <w:rFonts w:ascii="Calibri" w:hAnsi="Calibri" w:cs="Calibri"/>
            <w:b w:val="0"/>
            <w:color w:val="0070C0"/>
          </w:rPr>
          <w:t xml:space="preserve">Hennepin Co. Climate Action Plan </w:t>
        </w:r>
      </w:hyperlink>
      <w:r w:rsidRPr="00F906E6">
        <w:rPr>
          <w:rFonts w:ascii="Calibri" w:hAnsi="Calibri" w:cs="Calibri"/>
          <w:b w:val="0"/>
          <w:color w:val="0070C0"/>
        </w:rPr>
        <w:t xml:space="preserve">(p. 22) </w:t>
      </w:r>
    </w:p>
    <w:p w14:paraId="6D482CA4" w14:textId="77777777" w:rsidR="00D02C8F" w:rsidRPr="00F906E6" w:rsidRDefault="00D02C8F" w:rsidP="00D02C8F">
      <w:pPr>
        <w:pStyle w:val="TableStyle1"/>
        <w:numPr>
          <w:ilvl w:val="0"/>
          <w:numId w:val="4"/>
        </w:numPr>
        <w:rPr>
          <w:rFonts w:ascii="Calibri" w:hAnsi="Calibri" w:cs="Calibri"/>
          <w:b w:val="0"/>
          <w:color w:val="0070C0"/>
        </w:rPr>
      </w:pPr>
      <w:hyperlink r:id="rId39" w:history="1">
        <w:r w:rsidRPr="00F906E6">
          <w:rPr>
            <w:rStyle w:val="Hyperlink"/>
            <w:rFonts w:ascii="Calibri" w:hAnsi="Calibri" w:cs="Calibri"/>
            <w:b w:val="0"/>
            <w:color w:val="0070C0"/>
          </w:rPr>
          <w:t>Hennepin Co. Public Health Climate Action Committee</w:t>
        </w:r>
      </w:hyperlink>
      <w:r w:rsidRPr="00F906E6">
        <w:rPr>
          <w:rFonts w:ascii="Calibri" w:hAnsi="Calibri" w:cs="Calibri"/>
          <w:b w:val="0"/>
          <w:color w:val="0070C0"/>
        </w:rPr>
        <w:t xml:space="preserve">  </w:t>
      </w:r>
    </w:p>
    <w:p w14:paraId="04E5727D" w14:textId="77777777" w:rsidR="00D02C8F" w:rsidRPr="00F906E6" w:rsidRDefault="00D02C8F" w:rsidP="00D02C8F">
      <w:pPr>
        <w:pStyle w:val="TableStyle1"/>
        <w:numPr>
          <w:ilvl w:val="0"/>
          <w:numId w:val="4"/>
        </w:numPr>
        <w:rPr>
          <w:rFonts w:ascii="Calibri" w:hAnsi="Calibri" w:cs="Calibri"/>
          <w:b w:val="0"/>
          <w:color w:val="0070C0"/>
        </w:rPr>
      </w:pPr>
      <w:hyperlink r:id="rId40" w:history="1">
        <w:r w:rsidRPr="00F906E6">
          <w:rPr>
            <w:rStyle w:val="Hyperlink"/>
            <w:rFonts w:ascii="Calibri" w:hAnsi="Calibri" w:cs="Calibri"/>
            <w:b w:val="0"/>
            <w:color w:val="0070C0"/>
          </w:rPr>
          <w:t>MN EJ Table</w:t>
        </w:r>
      </w:hyperlink>
      <w:r w:rsidRPr="00F906E6">
        <w:rPr>
          <w:rFonts w:ascii="Calibri" w:hAnsi="Calibri" w:cs="Calibri"/>
          <w:b w:val="0"/>
          <w:color w:val="0070C0"/>
        </w:rPr>
        <w:t xml:space="preserve">/Frontline Communities, </w:t>
      </w:r>
    </w:p>
    <w:p w14:paraId="7165CFE4" w14:textId="77777777" w:rsidR="00D02C8F" w:rsidRPr="008E29C1" w:rsidRDefault="00D02C8F" w:rsidP="00D02C8F">
      <w:pPr>
        <w:pStyle w:val="TableStyle1"/>
        <w:numPr>
          <w:ilvl w:val="0"/>
          <w:numId w:val="4"/>
        </w:numPr>
        <w:spacing w:after="120"/>
        <w:rPr>
          <w:rFonts w:ascii="Calibri" w:hAnsi="Calibri" w:cs="Calibri"/>
          <w:b w:val="0"/>
          <w:color w:val="0070C0"/>
        </w:rPr>
      </w:pPr>
      <w:hyperlink r:id="rId41" w:history="1">
        <w:r w:rsidRPr="00F906E6">
          <w:rPr>
            <w:rStyle w:val="Hyperlink"/>
            <w:rFonts w:ascii="Calibri" w:hAnsi="Calibri" w:cs="Calibri"/>
            <w:b w:val="0"/>
            <w:color w:val="0070C0"/>
          </w:rPr>
          <w:t>MCEA</w:t>
        </w:r>
      </w:hyperlink>
      <w:r w:rsidRPr="00F906E6">
        <w:rPr>
          <w:rFonts w:ascii="Calibri" w:hAnsi="Calibri" w:cs="Calibri"/>
          <w:b w:val="0"/>
          <w:color w:val="0070C0"/>
        </w:rPr>
        <w:t xml:space="preserve">, </w:t>
      </w:r>
      <w:hyperlink r:id="rId42" w:history="1">
        <w:r w:rsidRPr="00F906E6">
          <w:rPr>
            <w:rStyle w:val="Hyperlink"/>
            <w:rFonts w:ascii="Calibri" w:hAnsi="Calibri" w:cs="Calibri"/>
            <w:b w:val="0"/>
            <w:color w:val="0070C0"/>
          </w:rPr>
          <w:t>Clean Air MN</w:t>
        </w:r>
      </w:hyperlink>
      <w:r w:rsidRPr="00F906E6">
        <w:rPr>
          <w:rFonts w:ascii="Calibri" w:hAnsi="Calibri" w:cs="Calibri"/>
          <w:b w:val="0"/>
          <w:color w:val="0070C0"/>
        </w:rPr>
        <w:t xml:space="preserve"> </w:t>
      </w:r>
    </w:p>
    <w:p w14:paraId="7234897E" w14:textId="77777777" w:rsidR="00D02C8F" w:rsidRPr="00605F36" w:rsidRDefault="00D02C8F" w:rsidP="00D02C8F">
      <w:pPr>
        <w:spacing w:after="0" w:line="240" w:lineRule="auto"/>
        <w:rPr>
          <w:rFonts w:eastAsia="Calibri" w:cstheme="minorHAnsi"/>
          <w:b/>
          <w:color w:val="00B050"/>
          <w:sz w:val="24"/>
          <w:szCs w:val="24"/>
        </w:rPr>
      </w:pPr>
      <w:r w:rsidRPr="00605F36">
        <w:rPr>
          <w:rFonts w:eastAsia="Calibri" w:cstheme="minorHAnsi"/>
          <w:b/>
          <w:color w:val="00B050"/>
          <w:sz w:val="24"/>
          <w:szCs w:val="24"/>
        </w:rPr>
        <w:t xml:space="preserve">Minneapolis 2040 Comp Plan </w:t>
      </w:r>
    </w:p>
    <w:p w14:paraId="648B8DA6" w14:textId="77777777" w:rsidR="00D02C8F" w:rsidRPr="00164788" w:rsidRDefault="00D02C8F" w:rsidP="00D02C8F">
      <w:pPr>
        <w:spacing w:after="80" w:line="240" w:lineRule="auto"/>
        <w:rPr>
          <w:rFonts w:eastAsia="Calibri" w:cstheme="minorHAnsi"/>
          <w:bCs/>
          <w:color w:val="0070C0"/>
          <w:sz w:val="24"/>
          <w:szCs w:val="24"/>
        </w:rPr>
      </w:pPr>
      <w:r>
        <w:rPr>
          <w:rFonts w:eastAsia="Calibri" w:cstheme="minorHAnsi"/>
          <w:b/>
          <w:sz w:val="24"/>
          <w:szCs w:val="24"/>
        </w:rPr>
        <w:t xml:space="preserve">Air Quality references in the Minneapolis 2040 Comp Plan </w:t>
      </w:r>
    </w:p>
    <w:p w14:paraId="58C60247" w14:textId="77777777" w:rsidR="00D02C8F" w:rsidRPr="00605F36" w:rsidRDefault="00D02C8F" w:rsidP="00D02C8F">
      <w:pPr>
        <w:spacing w:after="80" w:line="240" w:lineRule="auto"/>
        <w:rPr>
          <w:rFonts w:ascii="Roboto" w:hAnsi="Roboto"/>
          <w:caps/>
          <w:color w:val="202020"/>
          <w:shd w:val="clear" w:color="auto" w:fill="FFFFFF"/>
        </w:rPr>
      </w:pPr>
      <w:r w:rsidRPr="0009128C">
        <w:rPr>
          <w:rFonts w:cstheme="minorHAnsi"/>
          <w:caps/>
          <w:color w:val="202020"/>
          <w:shd w:val="clear" w:color="auto" w:fill="FFFFFF"/>
        </w:rPr>
        <w:t xml:space="preserve">POLICY 66 </w:t>
      </w:r>
      <w:r w:rsidRPr="0009128C">
        <w:rPr>
          <w:rFonts w:ascii="Roboto" w:hAnsi="Roboto"/>
          <w:b/>
          <w:bCs/>
          <w:caps/>
          <w:color w:val="202020"/>
          <w:shd w:val="clear" w:color="auto" w:fill="FFFFFF"/>
        </w:rPr>
        <w:t>Air Quality:</w:t>
      </w:r>
      <w:r w:rsidRPr="0009128C">
        <w:rPr>
          <w:rFonts w:ascii="Roboto" w:hAnsi="Roboto"/>
          <w:caps/>
          <w:color w:val="202020"/>
          <w:shd w:val="clear" w:color="auto" w:fill="FFFFFF"/>
        </w:rPr>
        <w:t xml:space="preserve"> Improve air quality by reducing emissions of pollutants that harm human health and the environment.</w:t>
      </w:r>
      <w:r>
        <w:rPr>
          <w:rFonts w:ascii="Roboto" w:hAnsi="Roboto"/>
          <w:caps/>
          <w:color w:val="202020"/>
          <w:shd w:val="clear" w:color="auto" w:fill="FFFFFF"/>
        </w:rPr>
        <w:t xml:space="preserve"> </w:t>
      </w:r>
      <w:hyperlink r:id="rId43" w:history="1">
        <w:r w:rsidRPr="00605F36">
          <w:rPr>
            <w:rStyle w:val="Hyperlink"/>
            <w:rFonts w:eastAsia="Calibri" w:cstheme="minorHAnsi"/>
            <w:bCs/>
            <w:color w:val="0070C0"/>
          </w:rPr>
          <w:t>https://minneapolis2040.com/search?query=air+quality</w:t>
        </w:r>
      </w:hyperlink>
    </w:p>
    <w:p w14:paraId="3F5249FD" w14:textId="77777777" w:rsidR="00D02C8F" w:rsidRPr="00C23D0C"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C23D0C">
        <w:rPr>
          <w:rFonts w:cstheme="minorHAnsi"/>
          <w:caps/>
          <w:color w:val="202020"/>
          <w:sz w:val="20"/>
          <w:szCs w:val="20"/>
          <w:shd w:val="clear" w:color="auto" w:fill="FFFFFF"/>
        </w:rPr>
        <w:t>Air pollution impacts human health and the environment and the City of Minneapolis is concerned at both the local and regional levels. Locally, the City is concerned about the effects pollutants such as particulate matter (PM), ground-level ozone (O3), carbon monoxide (CO), carbon dioxide (CO2), nitrogen dioxide (NO2), sulfur dioxide (SO2), lead and air toxins have on human health, the environment and the climate. Health effects include asthma and respiratory conditions, as well as cancer and other serious diseases. The City of Minneapolis performs many functions to improve air quality, such as collecting air samples, analyzing them for pollutants, and using the results to inform policy decisions. The City’s Green Business Cost Share Program focuses on reducing air pollution from small businesses such as dry cleaners and auto body shops by providing funds to switch to nontoxic or low-toxicity chemical alternatives. In addition, the City provides funds to help businesses and multi-family residential units reduce their nonrenewable energy consumption and greenhouse gas emissions through energy retrofits, including solar panels.</w:t>
      </w:r>
    </w:p>
    <w:p w14:paraId="52ED53D6" w14:textId="77777777" w:rsidR="00D02C8F" w:rsidRPr="00C23D0C"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C23D0C">
        <w:rPr>
          <w:rFonts w:cstheme="minorHAnsi"/>
          <w:caps/>
          <w:color w:val="202020"/>
          <w:sz w:val="20"/>
          <w:szCs w:val="20"/>
          <w:shd w:val="clear" w:color="auto" w:fill="FFFFFF"/>
        </w:rPr>
        <w:t>Minneapolis and the businesses operating in the city must also meet regional air quality standards or face financial implications. With the passage of the Clean Air Act, the U.S. Environmental Protection Agency (EPA) set standards for limiting specific air pollutants, referred to as “criteria air pollutants.” The Minnesota Pollution Control Agency (MPCA) continuously monitors criteria air pollutants statewide; if it identifies a criteria air pollutant above its standard, that area of the state may be declared in “nonattainment” for meeting the standard. The state uses data to determine the specific sources or source categories that are primary contributors to the nonattainment, and it must submit a plan to the EPA for returning to attainment that includes enforceable limits and controls on these sources. If businesses in Minneapolis are identified, they may face financial implications.</w:t>
      </w:r>
    </w:p>
    <w:p w14:paraId="75B62C47" w14:textId="77777777" w:rsidR="00D02C8F" w:rsidRPr="00605F36" w:rsidRDefault="00D02C8F" w:rsidP="00D02C8F">
      <w:pPr>
        <w:spacing w:after="80" w:line="240" w:lineRule="auto"/>
        <w:rPr>
          <w:rFonts w:cstheme="minorHAnsi"/>
          <w:b/>
          <w:bCs/>
          <w:caps/>
          <w:color w:val="202020"/>
          <w:shd w:val="clear" w:color="auto" w:fill="FFFFFF"/>
        </w:rPr>
      </w:pPr>
      <w:r w:rsidRPr="00605F36">
        <w:rPr>
          <w:rFonts w:cstheme="minorHAnsi"/>
          <w:b/>
          <w:bCs/>
          <w:caps/>
          <w:color w:val="202020"/>
          <w:shd w:val="clear" w:color="auto" w:fill="FFFFFF"/>
        </w:rPr>
        <w:t xml:space="preserve">ACTION STEPS </w:t>
      </w:r>
      <w:r w:rsidRPr="00605F36">
        <w:rPr>
          <w:rFonts w:cstheme="minorHAnsi"/>
          <w:caps/>
          <w:color w:val="202020"/>
          <w:shd w:val="clear" w:color="auto" w:fill="FFFFFF"/>
        </w:rPr>
        <w:t>The City will seek to accomplish the following action steps to improve air quality by reducing emissions of pollutants that harm human health and the environment.</w:t>
      </w:r>
    </w:p>
    <w:p w14:paraId="68CDA371"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Reduce vehicle-related emissions through transportation and land use policies, and changes to the built environment, that result in fewer vehicle miles traveled.</w:t>
      </w:r>
    </w:p>
    <w:p w14:paraId="34040570"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Ensure compliance with regional air quality standards for criteria air pollutants (O3, lead, PM, NO2, SO2 and CO) throughout the city through education, outreach, air sampling and data-driven policies, as well as cost-share initiatives that encourage businesses and residents to use greener technologies.</w:t>
      </w:r>
    </w:p>
    <w:p w14:paraId="195155EF"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Eliminate the use of some of the most common industrial volatile organic compounds (VOCs), such as tetrachloroethylene (perc, PCE) and trichloroethylene (TCE), through cost-sharing programs and the promotion of alternative products in industrial sectors.</w:t>
      </w:r>
    </w:p>
    <w:p w14:paraId="605A66CC"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Reduce emissions from energy sources, including through cost-sharing programs aimed at increasing energy efficiency and renewable energy sources in Minneapolis.</w:t>
      </w:r>
    </w:p>
    <w:p w14:paraId="07268A10"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lastRenderedPageBreak/>
        <w:t>Reduce benzene emissions from gas stations through installation of advanced vapor recovery technology.</w:t>
      </w:r>
    </w:p>
    <w:p w14:paraId="6C8B3524"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Ensure levels of ground-level ozone and particulate matter at or below the lowest levels recommended by the EPA Clean Air Scientific Advisory Committee.</w:t>
      </w:r>
    </w:p>
    <w:p w14:paraId="3382A229"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Minimize ground-level ozone by monitoring for VOCs and nitrogen oxides (NOx) and using the results to inform programs that locate and effectively reduce emissions from industrial and other sources.</w:t>
      </w:r>
    </w:p>
    <w:p w14:paraId="3593D0F1"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Improve the effectiveness of air quality initiatives through use of data from 311 complaints.</w:t>
      </w:r>
    </w:p>
    <w:p w14:paraId="02C3836C" w14:textId="77777777" w:rsidR="00D02C8F" w:rsidRPr="00EF7892" w:rsidRDefault="00D02C8F" w:rsidP="00D02C8F">
      <w:pPr>
        <w:pStyle w:val="ListParagraph"/>
        <w:widowControl/>
        <w:numPr>
          <w:ilvl w:val="0"/>
          <w:numId w:val="5"/>
        </w:numPr>
        <w:autoSpaceDE/>
        <w:autoSpaceDN/>
        <w:spacing w:after="80"/>
        <w:ind w:right="0"/>
        <w:contextualSpacing/>
        <w:rPr>
          <w:rFonts w:cstheme="minorHAnsi"/>
          <w:caps/>
          <w:color w:val="202020"/>
          <w:sz w:val="20"/>
          <w:szCs w:val="20"/>
          <w:shd w:val="clear" w:color="auto" w:fill="FFFFFF"/>
        </w:rPr>
      </w:pPr>
      <w:r w:rsidRPr="00EF7892">
        <w:rPr>
          <w:rFonts w:cstheme="minorHAnsi"/>
          <w:caps/>
          <w:color w:val="202020"/>
          <w:sz w:val="20"/>
          <w:szCs w:val="20"/>
          <w:shd w:val="clear" w:color="auto" w:fill="FFFFFF"/>
        </w:rPr>
        <w:t>Improve enforcement of noise, after-hours work, and dust ordinances.</w:t>
      </w:r>
    </w:p>
    <w:p w14:paraId="21957FDB" w14:textId="77777777" w:rsidR="00D02C8F" w:rsidRDefault="00D02C8F" w:rsidP="00D02C8F">
      <w:pPr>
        <w:spacing w:after="80" w:line="240" w:lineRule="auto"/>
        <w:rPr>
          <w:rFonts w:cstheme="minorHAnsi"/>
          <w:caps/>
          <w:color w:val="202020"/>
          <w:sz w:val="20"/>
          <w:szCs w:val="20"/>
          <w:shd w:val="clear" w:color="auto" w:fill="FFFFFF"/>
        </w:rPr>
      </w:pPr>
      <w:r w:rsidRPr="00C23D0C">
        <w:rPr>
          <w:rFonts w:cstheme="minorHAnsi"/>
          <w:caps/>
          <w:color w:val="202020"/>
          <w:sz w:val="20"/>
          <w:szCs w:val="20"/>
          <w:shd w:val="clear" w:color="auto" w:fill="FFFFFF"/>
        </w:rPr>
        <w:t>This policy supports: Goal #1 Goal #5 Goal #10 Goal #11</w:t>
      </w:r>
      <w:r>
        <w:rPr>
          <w:rFonts w:cstheme="minorHAnsi"/>
          <w:caps/>
          <w:color w:val="202020"/>
          <w:sz w:val="20"/>
          <w:szCs w:val="20"/>
          <w:shd w:val="clear" w:color="auto" w:fill="FFFFFF"/>
        </w:rPr>
        <w:t xml:space="preserve">    </w:t>
      </w:r>
    </w:p>
    <w:p w14:paraId="7F56C22F" w14:textId="77777777" w:rsidR="00D02C8F" w:rsidRDefault="00D02C8F" w:rsidP="00D02C8F">
      <w:pPr>
        <w:spacing w:after="80" w:line="240" w:lineRule="auto"/>
        <w:rPr>
          <w:rFonts w:cstheme="minorHAnsi"/>
          <w:caps/>
          <w:color w:val="202020"/>
          <w:sz w:val="20"/>
          <w:szCs w:val="20"/>
          <w:shd w:val="clear" w:color="auto" w:fill="FFFFFF"/>
        </w:rPr>
      </w:pPr>
      <w:r w:rsidRPr="00C23D0C">
        <w:rPr>
          <w:rFonts w:cstheme="minorHAnsi"/>
          <w:caps/>
          <w:color w:val="202020"/>
          <w:sz w:val="20"/>
          <w:szCs w:val="20"/>
          <w:shd w:val="clear" w:color="auto" w:fill="FFFFFF"/>
        </w:rPr>
        <w:t>Related topics: Environmental Systems Public Health</w:t>
      </w:r>
    </w:p>
    <w:p w14:paraId="3E647CCF" w14:textId="77777777" w:rsidR="00D02C8F" w:rsidRPr="00886D1F" w:rsidRDefault="00D02C8F" w:rsidP="00D02C8F">
      <w:pPr>
        <w:spacing w:after="80" w:line="240" w:lineRule="auto"/>
        <w:rPr>
          <w:rFonts w:cstheme="minorHAnsi"/>
          <w:caps/>
          <w:color w:val="202020"/>
          <w:sz w:val="20"/>
          <w:szCs w:val="20"/>
          <w:shd w:val="clear" w:color="auto" w:fill="FFFFFF"/>
        </w:rPr>
      </w:pPr>
    </w:p>
    <w:p w14:paraId="3014F53B" w14:textId="77777777" w:rsidR="00D02C8F" w:rsidRPr="0009128C" w:rsidRDefault="00D02C8F" w:rsidP="00D02C8F">
      <w:pPr>
        <w:rPr>
          <w:color w:val="0070C0"/>
          <w:sz w:val="24"/>
          <w:szCs w:val="24"/>
        </w:rPr>
      </w:pPr>
      <w:r w:rsidRPr="00605F36">
        <w:rPr>
          <w:b/>
          <w:color w:val="00B050"/>
          <w:sz w:val="28"/>
          <w:szCs w:val="28"/>
        </w:rPr>
        <w:t>Hennepin County Climate Action Plan</w:t>
      </w:r>
      <w:r w:rsidRPr="0009128C">
        <w:rPr>
          <w:b/>
          <w:color w:val="00B050"/>
          <w:sz w:val="24"/>
          <w:szCs w:val="24"/>
        </w:rPr>
        <w:t xml:space="preserve"> </w:t>
      </w:r>
      <w:r>
        <w:rPr>
          <w:sz w:val="24"/>
          <w:szCs w:val="24"/>
        </w:rPr>
        <w:t>p</w:t>
      </w:r>
      <w:r w:rsidRPr="0006489E">
        <w:rPr>
          <w:sz w:val="24"/>
          <w:szCs w:val="24"/>
        </w:rPr>
        <w:t xml:space="preserve">age 22. </w:t>
      </w:r>
      <w:hyperlink r:id="rId44" w:history="1">
        <w:r w:rsidRPr="0009128C">
          <w:rPr>
            <w:rStyle w:val="Hyperlink"/>
            <w:color w:val="0070C0"/>
            <w:sz w:val="24"/>
            <w:szCs w:val="24"/>
          </w:rPr>
          <w:t>https://www.hennepin.us/climate-action</w:t>
        </w:r>
      </w:hyperlink>
      <w:r w:rsidRPr="0009128C">
        <w:rPr>
          <w:color w:val="0070C0"/>
          <w:sz w:val="24"/>
          <w:szCs w:val="24"/>
        </w:rPr>
        <w:t xml:space="preserve"> </w:t>
      </w:r>
    </w:p>
    <w:p w14:paraId="2F109EB8" w14:textId="77777777" w:rsidR="00D02C8F" w:rsidRPr="0006515A" w:rsidRDefault="00D02C8F" w:rsidP="00D02C8F">
      <w:pPr>
        <w:rPr>
          <w:b/>
        </w:rPr>
      </w:pPr>
      <w:r w:rsidRPr="0006515A">
        <w:rPr>
          <w:b/>
        </w:rPr>
        <w:t xml:space="preserve">Goal: </w:t>
      </w:r>
      <w:r w:rsidRPr="0006515A">
        <w:t>Protect and engage people, especially vulnerable communities</w:t>
      </w:r>
    </w:p>
    <w:p w14:paraId="2BA5BADB" w14:textId="77777777" w:rsidR="00D02C8F" w:rsidRPr="0006515A" w:rsidRDefault="00D02C8F" w:rsidP="00D02C8F">
      <w:pPr>
        <w:ind w:left="337" w:hanging="270"/>
        <w:rPr>
          <w:b/>
        </w:rPr>
      </w:pPr>
      <w:r w:rsidRPr="0006515A">
        <w:rPr>
          <w:b/>
        </w:rPr>
        <w:t xml:space="preserve">Objective: </w:t>
      </w:r>
      <w:r w:rsidRPr="0006515A">
        <w:t>The county’s response to climate change prioritizes the protection of the most vulnerable residents and advances equitable health outcomes</w:t>
      </w:r>
    </w:p>
    <w:p w14:paraId="0FFE3E60" w14:textId="77777777" w:rsidR="00D02C8F" w:rsidRPr="0006515A" w:rsidRDefault="00D02C8F" w:rsidP="00D02C8F">
      <w:pPr>
        <w:rPr>
          <w:b/>
        </w:rPr>
      </w:pPr>
      <w:r w:rsidRPr="0006515A">
        <w:rPr>
          <w:b/>
        </w:rPr>
        <w:t xml:space="preserve">   Strategy: Mitigate disproportionate impacts associated with climate change</w:t>
      </w:r>
    </w:p>
    <w:p w14:paraId="27ABA20C" w14:textId="77777777" w:rsidR="00D02C8F" w:rsidRPr="0009128C" w:rsidRDefault="00D02C8F" w:rsidP="00D02C8F">
      <w:pPr>
        <w:pStyle w:val="ListParagraph"/>
        <w:widowControl/>
        <w:numPr>
          <w:ilvl w:val="0"/>
          <w:numId w:val="8"/>
        </w:numPr>
        <w:autoSpaceDE/>
        <w:autoSpaceDN/>
        <w:spacing w:after="160" w:line="259" w:lineRule="auto"/>
        <w:ind w:right="0"/>
        <w:contextualSpacing/>
        <w:rPr>
          <w:b/>
          <w:bCs/>
        </w:rPr>
      </w:pPr>
      <w:r w:rsidRPr="0009128C">
        <w:rPr>
          <w:b/>
          <w:bCs/>
        </w:rPr>
        <w:t>Reduce air pollution associated with transportation, especially in areas with vulnerable populations.</w:t>
      </w:r>
    </w:p>
    <w:p w14:paraId="7E747089" w14:textId="77777777" w:rsidR="00D02C8F" w:rsidRPr="0009128C" w:rsidRDefault="00D02C8F" w:rsidP="00D02C8F">
      <w:pPr>
        <w:pStyle w:val="ListParagraph"/>
        <w:widowControl/>
        <w:numPr>
          <w:ilvl w:val="0"/>
          <w:numId w:val="8"/>
        </w:numPr>
        <w:autoSpaceDE/>
        <w:autoSpaceDN/>
        <w:spacing w:after="160" w:line="259" w:lineRule="auto"/>
        <w:ind w:right="0"/>
        <w:contextualSpacing/>
        <w:rPr>
          <w:b/>
          <w:bCs/>
        </w:rPr>
      </w:pPr>
      <w:r w:rsidRPr="0009128C">
        <w:rPr>
          <w:b/>
          <w:bCs/>
        </w:rPr>
        <w:t>Reduce the health impacts associated with pollution from the production, packaging, use, and disposal of materials by supporting waste prevention, reuse, recycling, toxicity reduction, and proper management of hazardous waste.</w:t>
      </w:r>
    </w:p>
    <w:p w14:paraId="540E313A" w14:textId="77777777" w:rsidR="00D02C8F" w:rsidRPr="0006515A" w:rsidRDefault="00D02C8F" w:rsidP="00D02C8F">
      <w:pPr>
        <w:pStyle w:val="ListParagraph"/>
        <w:widowControl/>
        <w:numPr>
          <w:ilvl w:val="0"/>
          <w:numId w:val="8"/>
        </w:numPr>
        <w:autoSpaceDE/>
        <w:autoSpaceDN/>
        <w:spacing w:after="160" w:line="259" w:lineRule="auto"/>
        <w:ind w:right="0"/>
        <w:contextualSpacing/>
      </w:pPr>
      <w:r w:rsidRPr="00605F36">
        <w:rPr>
          <w:b/>
          <w:bCs/>
        </w:rPr>
        <w:t>Mitigate the heat island effect</w:t>
      </w:r>
      <w:r w:rsidRPr="0006515A">
        <w:t>, especially in areas with people most vulnerable to extreme heat, by supporting increased access to air conditioning, increasing the tree canopy, and converting hardscape where possible to green infrastructure.</w:t>
      </w:r>
    </w:p>
    <w:p w14:paraId="3F8368D8" w14:textId="77777777" w:rsidR="00D02C8F" w:rsidRPr="0006515A" w:rsidRDefault="00D02C8F" w:rsidP="00D02C8F">
      <w:pPr>
        <w:pStyle w:val="ListParagraph"/>
        <w:widowControl/>
        <w:numPr>
          <w:ilvl w:val="0"/>
          <w:numId w:val="8"/>
        </w:numPr>
        <w:autoSpaceDE/>
        <w:autoSpaceDN/>
        <w:spacing w:after="160" w:line="259" w:lineRule="auto"/>
        <w:ind w:right="0"/>
        <w:contextualSpacing/>
      </w:pPr>
      <w:r w:rsidRPr="0006515A">
        <w:t>Address flooding in housing, especially where people most vulnerable to flooding impacts live, by promoting and providing financial support for preventative measures such as sump-pumps and landscaping to redirect water away from structures.</w:t>
      </w:r>
    </w:p>
    <w:p w14:paraId="2F59FA17" w14:textId="77777777" w:rsidR="00D02C8F" w:rsidRPr="0009128C" w:rsidRDefault="00D02C8F" w:rsidP="00D02C8F">
      <w:pPr>
        <w:pStyle w:val="ListParagraph"/>
        <w:widowControl/>
        <w:numPr>
          <w:ilvl w:val="0"/>
          <w:numId w:val="8"/>
        </w:numPr>
        <w:autoSpaceDE/>
        <w:autoSpaceDN/>
        <w:spacing w:after="160" w:line="259" w:lineRule="auto"/>
        <w:ind w:right="0"/>
        <w:contextualSpacing/>
      </w:pPr>
      <w:r w:rsidRPr="0006515A">
        <w:t>Build awareness of expanding flood zones among at-risk residents and businesses and the potential availability of optional flood insurance. Explore options for possible subsidized flood insurance based on financial need.</w:t>
      </w:r>
    </w:p>
    <w:p w14:paraId="3DAA54BB" w14:textId="77777777" w:rsidR="00D02C8F" w:rsidRPr="00D02C8F" w:rsidRDefault="00D02C8F" w:rsidP="00D02C8F">
      <w:pPr>
        <w:spacing w:after="40"/>
        <w:rPr>
          <w:rFonts w:cstheme="minorHAnsi"/>
          <w:bCs/>
        </w:rPr>
      </w:pPr>
    </w:p>
    <w:p w14:paraId="1B23D476" w14:textId="77777777" w:rsidR="00D075F7" w:rsidRDefault="00D075F7"/>
    <w:sectPr w:rsidR="00D075F7" w:rsidSect="00D075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6CF"/>
    <w:multiLevelType w:val="hybridMultilevel"/>
    <w:tmpl w:val="8D6275B2"/>
    <w:lvl w:ilvl="0" w:tplc="A25A0524">
      <w:start w:val="29"/>
      <w:numFmt w:val="bullet"/>
      <w:lvlText w:val="-"/>
      <w:lvlJc w:val="left"/>
      <w:pPr>
        <w:ind w:left="720" w:hanging="360"/>
      </w:pPr>
      <w:rPr>
        <w:rFonts w:ascii="Calibri" w:eastAsia="Calibri" w:hAnsi="Calibri" w:cs="Calibri"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15529"/>
    <w:multiLevelType w:val="hybridMultilevel"/>
    <w:tmpl w:val="883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F3EBE"/>
    <w:multiLevelType w:val="hybridMultilevel"/>
    <w:tmpl w:val="BE54411E"/>
    <w:lvl w:ilvl="0" w:tplc="3EB29800">
      <w:start w:val="2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0254"/>
    <w:multiLevelType w:val="hybridMultilevel"/>
    <w:tmpl w:val="4CF48C4A"/>
    <w:lvl w:ilvl="0" w:tplc="1F16F0A4">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851BE"/>
    <w:multiLevelType w:val="multilevel"/>
    <w:tmpl w:val="9BE2D3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694E2C"/>
    <w:multiLevelType w:val="hybridMultilevel"/>
    <w:tmpl w:val="6B9E1074"/>
    <w:lvl w:ilvl="0" w:tplc="557C0318">
      <w:start w:val="29"/>
      <w:numFmt w:val="bullet"/>
      <w:lvlText w:val="-"/>
      <w:lvlJc w:val="left"/>
      <w:pPr>
        <w:ind w:left="720" w:hanging="360"/>
      </w:pPr>
      <w:rPr>
        <w:rFonts w:ascii="Calibri" w:eastAsia="Calibr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5EDF"/>
    <w:multiLevelType w:val="hybridMultilevel"/>
    <w:tmpl w:val="16726984"/>
    <w:lvl w:ilvl="0" w:tplc="557C0318">
      <w:start w:val="29"/>
      <w:numFmt w:val="bullet"/>
      <w:lvlText w:val="-"/>
      <w:lvlJc w:val="left"/>
      <w:pPr>
        <w:ind w:left="720" w:hanging="360"/>
      </w:pPr>
      <w:rPr>
        <w:rFonts w:ascii="Calibri" w:eastAsia="Calibri" w:hAnsi="Calibri" w:cs="Calibri"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94E28"/>
    <w:multiLevelType w:val="hybridMultilevel"/>
    <w:tmpl w:val="F65A927C"/>
    <w:lvl w:ilvl="0" w:tplc="5C50F63C">
      <w:start w:val="5310"/>
      <w:numFmt w:val="bullet"/>
      <w:lvlText w:val="-"/>
      <w:lvlJc w:val="left"/>
      <w:pPr>
        <w:ind w:left="720" w:hanging="360"/>
      </w:pPr>
      <w:rPr>
        <w:rFonts w:ascii="Calibri" w:eastAsia="Helvetica Neue"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005483">
    <w:abstractNumId w:val="4"/>
  </w:num>
  <w:num w:numId="2" w16cid:durableId="1832208073">
    <w:abstractNumId w:val="3"/>
  </w:num>
  <w:num w:numId="3" w16cid:durableId="652486537">
    <w:abstractNumId w:val="2"/>
  </w:num>
  <w:num w:numId="4" w16cid:durableId="642344651">
    <w:abstractNumId w:val="7"/>
  </w:num>
  <w:num w:numId="5" w16cid:durableId="1091661070">
    <w:abstractNumId w:val="0"/>
  </w:num>
  <w:num w:numId="6" w16cid:durableId="1623265538">
    <w:abstractNumId w:val="6"/>
  </w:num>
  <w:num w:numId="7" w16cid:durableId="913661382">
    <w:abstractNumId w:val="5"/>
  </w:num>
  <w:num w:numId="8" w16cid:durableId="200107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F7"/>
    <w:rsid w:val="00637446"/>
    <w:rsid w:val="00D02C8F"/>
    <w:rsid w:val="00D075F7"/>
    <w:rsid w:val="00D82E38"/>
    <w:rsid w:val="00DC39EC"/>
    <w:rsid w:val="00FA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A685"/>
  <w15:chartTrackingRefBased/>
  <w15:docId w15:val="{907D90A7-D880-4F3C-B33D-5729411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F7"/>
    <w:pPr>
      <w:widowControl w:val="0"/>
      <w:autoSpaceDE w:val="0"/>
      <w:autoSpaceDN w:val="0"/>
      <w:spacing w:after="0" w:line="240" w:lineRule="auto"/>
      <w:ind w:left="820" w:right="115" w:hanging="360"/>
    </w:pPr>
    <w:rPr>
      <w:rFonts w:ascii="Calibri" w:eastAsia="Calibri" w:hAnsi="Calibri" w:cs="Calibri"/>
    </w:rPr>
  </w:style>
  <w:style w:type="character" w:styleId="Hyperlink">
    <w:name w:val="Hyperlink"/>
    <w:basedOn w:val="DefaultParagraphFont"/>
    <w:uiPriority w:val="99"/>
    <w:unhideWhenUsed/>
    <w:rsid w:val="00D075F7"/>
    <w:rPr>
      <w:color w:val="0000FF"/>
      <w:u w:val="single"/>
    </w:rPr>
  </w:style>
  <w:style w:type="table" w:styleId="TableGrid">
    <w:name w:val="Table Grid"/>
    <w:basedOn w:val="TableNormal"/>
    <w:uiPriority w:val="39"/>
    <w:rsid w:val="00D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C8F"/>
    <w:rPr>
      <w:color w:val="605E5C"/>
      <w:shd w:val="clear" w:color="auto" w:fill="E1DFDD"/>
    </w:rPr>
  </w:style>
  <w:style w:type="paragraph" w:customStyle="1" w:styleId="TableStyle1">
    <w:name w:val="Table Style 1"/>
    <w:rsid w:val="00D02C8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climate-action/what-hennepin-is-doing/zero-waste-plan" TargetMode="External"/><Relationship Id="rId18" Type="http://schemas.openxmlformats.org/officeDocument/2006/relationships/hyperlink" Target="mailto:Mpls%20Healthy%20Homes" TargetMode="External"/><Relationship Id="rId26" Type="http://schemas.openxmlformats.org/officeDocument/2006/relationships/hyperlink" Target="https://rocis.org/" TargetMode="External"/><Relationship Id="rId39" Type="http://schemas.openxmlformats.org/officeDocument/2006/relationships/hyperlink" Target="https://www.hennepin.us/climate-action/what-hennepin-is-doing/public-health-climate-committee" TargetMode="External"/><Relationship Id="rId21" Type="http://schemas.openxmlformats.org/officeDocument/2006/relationships/hyperlink" Target="https://www.health.state.mn.us/communities/environment/healthyhomes/index.html" TargetMode="External"/><Relationship Id="rId34" Type="http://schemas.openxmlformats.org/officeDocument/2006/relationships/hyperlink" Target="https://www.dot.state.mn.us/sustainability/" TargetMode="External"/><Relationship Id="rId42" Type="http://schemas.openxmlformats.org/officeDocument/2006/relationships/hyperlink" Target="https://environmental-initiative.org/our-work/clean-air-minnesota/"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kelly.muellman@minneapolismn.gov" TargetMode="External"/><Relationship Id="rId29" Type="http://schemas.openxmlformats.org/officeDocument/2006/relationships/hyperlink" Target="https://www.bpi.org/healthy-housing-principles" TargetMode="External"/><Relationship Id="rId1" Type="http://schemas.openxmlformats.org/officeDocument/2006/relationships/numbering" Target="numbering.xml"/><Relationship Id="rId6" Type="http://schemas.openxmlformats.org/officeDocument/2006/relationships/hyperlink" Target="https://www2.minneapolismn.gov/government/programs-initiatives/climate-equity/" TargetMode="External"/><Relationship Id="rId11" Type="http://schemas.openxmlformats.org/officeDocument/2006/relationships/hyperlink" Target="https://go.minneapolismn.gov/minneapolis-streets-2030" TargetMode="External"/><Relationship Id="rId24" Type="http://schemas.openxmlformats.org/officeDocument/2006/relationships/hyperlink" Target="http://outsideinradio.org/shows/in-pittsburgh" TargetMode="External"/><Relationship Id="rId32" Type="http://schemas.openxmlformats.org/officeDocument/2006/relationships/hyperlink" Target="https://www.health.state.mn.us/communities/environment/climate/air.html" TargetMode="External"/><Relationship Id="rId37" Type="http://schemas.openxmlformats.org/officeDocument/2006/relationships/hyperlink" Target="https://www.ourstreetsmpls.org/rethinking_i94" TargetMode="External"/><Relationship Id="rId40" Type="http://schemas.openxmlformats.org/officeDocument/2006/relationships/hyperlink" Target="https://www.facebook.com/mnejtable/"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trocouncil.org/Planning/Climate.aspx" TargetMode="External"/><Relationship Id="rId23" Type="http://schemas.openxmlformats.org/officeDocument/2006/relationships/hyperlink" Target="mailto:kevin@homeperformancestrategies.net" TargetMode="External"/><Relationship Id="rId28" Type="http://schemas.openxmlformats.org/officeDocument/2006/relationships/hyperlink" Target="mailto:kevin@homeperformancestrategies.net" TargetMode="External"/><Relationship Id="rId36" Type="http://schemas.openxmlformats.org/officeDocument/2006/relationships/hyperlink" Target="https://www2.minneapolismn.gov/government/departments/coordinator/sustainability/policies/green-zones-initiative/" TargetMode="External"/><Relationship Id="rId10" Type="http://schemas.openxmlformats.org/officeDocument/2006/relationships/hyperlink" Target="https://minneapolis2040.com/search?query=air+quality" TargetMode="External"/><Relationship Id="rId19" Type="http://schemas.openxmlformats.org/officeDocument/2006/relationships/hyperlink" Target="mailto:Lisa.smestad@minneapolismn.gov" TargetMode="External"/><Relationship Id="rId31" Type="http://schemas.openxmlformats.org/officeDocument/2006/relationships/hyperlink" Target="https://www.pca.state.mn.us/air" TargetMode="External"/><Relationship Id="rId44" Type="http://schemas.openxmlformats.org/officeDocument/2006/relationships/hyperlink" Target="https://www.hennepin.us/climate-action" TargetMode="External"/><Relationship Id="rId4" Type="http://schemas.openxmlformats.org/officeDocument/2006/relationships/webSettings" Target="webSettings.xml"/><Relationship Id="rId9" Type="http://schemas.openxmlformats.org/officeDocument/2006/relationships/hyperlink" Target="https://rccmn.co/indoor-air-quality/" TargetMode="External"/><Relationship Id="rId14" Type="http://schemas.openxmlformats.org/officeDocument/2006/relationships/hyperlink" Target="https://www.hennepin.us/climate-action/what-hennepin-is-doing/public-health-climate-committee" TargetMode="External"/><Relationship Id="rId22" Type="http://schemas.openxmlformats.org/officeDocument/2006/relationships/hyperlink" Target="https://tinyurl.com/4a2bymm4" TargetMode="External"/><Relationship Id="rId27" Type="http://schemas.openxmlformats.org/officeDocument/2006/relationships/hyperlink" Target="https://cleanaircrew.org/box-fan-filters/" TargetMode="External"/><Relationship Id="rId30" Type="http://schemas.openxmlformats.org/officeDocument/2006/relationships/hyperlink" Target="https://map.purpleair.com/1/mAQI/a10/p604800/cC0" TargetMode="External"/><Relationship Id="rId35" Type="http://schemas.openxmlformats.org/officeDocument/2006/relationships/hyperlink" Target="https://www2.minneapolismn.gov/government/programs-initiatives/environmental-programs/air-quality/" TargetMode="External"/><Relationship Id="rId43" Type="http://schemas.openxmlformats.org/officeDocument/2006/relationships/hyperlink" Target="https://minneapolis2040.com/search?query=air+quality" TargetMode="External"/><Relationship Id="rId8" Type="http://schemas.openxmlformats.org/officeDocument/2006/relationships/hyperlink" Target="https://rccmn.co/air-quality/" TargetMode="External"/><Relationship Id="rId3" Type="http://schemas.openxmlformats.org/officeDocument/2006/relationships/settings" Target="settings.xml"/><Relationship Id="rId12" Type="http://schemas.openxmlformats.org/officeDocument/2006/relationships/hyperlink" Target="http://www.hennepin.us/climate-action" TargetMode="External"/><Relationship Id="rId17" Type="http://schemas.openxmlformats.org/officeDocument/2006/relationships/hyperlink" Target="mailto:Jenni.Lansing@minneapolismn" TargetMode="External"/><Relationship Id="rId25" Type="http://schemas.openxmlformats.org/officeDocument/2006/relationships/hyperlink" Target="https://en.wikipedia.org/wiki/Corsi%E2%80%93Rosenthal_Box" TargetMode="External"/><Relationship Id="rId33" Type="http://schemas.openxmlformats.org/officeDocument/2006/relationships/hyperlink" Target="https://www.pca.state.mn.us/about-mpca/mpca-and-environmental-justice" TargetMode="External"/><Relationship Id="rId38" Type="http://schemas.openxmlformats.org/officeDocument/2006/relationships/hyperlink" Target="https://www.hennepin.us/climate-action" TargetMode="External"/><Relationship Id="rId46" Type="http://schemas.openxmlformats.org/officeDocument/2006/relationships/theme" Target="theme/theme1.xml"/><Relationship Id="rId20" Type="http://schemas.openxmlformats.org/officeDocument/2006/relationships/hyperlink" Target="mailto:joshua.kerber@state.mn.us" TargetMode="External"/><Relationship Id="rId41" Type="http://schemas.openxmlformats.org/officeDocument/2006/relationships/hyperlink" Target="https://www.m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2063</Words>
  <Characters>12818</Characters>
  <Application>Microsoft Office Word</Application>
  <DocSecurity>0</DocSecurity>
  <Lines>388</Lines>
  <Paragraphs>195</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3</cp:revision>
  <dcterms:created xsi:type="dcterms:W3CDTF">2023-05-05T03:53:00Z</dcterms:created>
  <dcterms:modified xsi:type="dcterms:W3CDTF">2023-05-05T04:04:00Z</dcterms:modified>
</cp:coreProperties>
</file>