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E7C" w:rsidRPr="00225512" w:rsidRDefault="00465A7F" w:rsidP="00225512">
      <w:pPr>
        <w:spacing w:after="40" w:line="240" w:lineRule="auto"/>
        <w:jc w:val="center"/>
        <w:rPr>
          <w:rStyle w:val="Strong"/>
          <w:rFonts w:cstheme="minorHAnsi"/>
          <w:color w:val="2C3E50"/>
          <w:sz w:val="32"/>
          <w:szCs w:val="32"/>
          <w:shd w:val="clear" w:color="auto" w:fill="FFFFFF"/>
        </w:rPr>
      </w:pPr>
      <w:r w:rsidRPr="00225512">
        <w:rPr>
          <w:rFonts w:cstheme="minorHAnsi"/>
          <w:sz w:val="32"/>
          <w:szCs w:val="32"/>
        </w:rPr>
        <w:t>Sample Agenda</w:t>
      </w:r>
      <w:r w:rsidRPr="00225512">
        <w:rPr>
          <w:rFonts w:cstheme="minorHAnsi"/>
          <w:b/>
          <w:sz w:val="32"/>
          <w:szCs w:val="32"/>
        </w:rPr>
        <w:t xml:space="preserve"> </w:t>
      </w:r>
      <w:r w:rsidR="00E82675" w:rsidRPr="00225512">
        <w:rPr>
          <w:rFonts w:cstheme="minorHAnsi"/>
          <w:b/>
          <w:sz w:val="32"/>
          <w:szCs w:val="32"/>
        </w:rPr>
        <w:t xml:space="preserve">- </w:t>
      </w:r>
      <w:r w:rsidR="00F155BE">
        <w:rPr>
          <w:rFonts w:cstheme="minorHAnsi"/>
          <w:sz w:val="32"/>
          <w:szCs w:val="32"/>
        </w:rPr>
        <w:t>f</w:t>
      </w:r>
      <w:bookmarkStart w:id="0" w:name="_GoBack"/>
      <w:bookmarkEnd w:id="0"/>
      <w:r w:rsidRPr="00225512">
        <w:rPr>
          <w:rFonts w:cstheme="minorHAnsi"/>
          <w:sz w:val="32"/>
          <w:szCs w:val="32"/>
        </w:rPr>
        <w:t>all 2022</w:t>
      </w:r>
      <w:r w:rsidRPr="00225512">
        <w:rPr>
          <w:rFonts w:cstheme="minorHAnsi"/>
          <w:b/>
          <w:sz w:val="32"/>
          <w:szCs w:val="32"/>
        </w:rPr>
        <w:t xml:space="preserve"> </w:t>
      </w:r>
      <w:r w:rsidRPr="00225512">
        <w:rPr>
          <w:rStyle w:val="Strong"/>
          <w:rFonts w:cstheme="minorHAnsi"/>
          <w:color w:val="2C3E50"/>
          <w:sz w:val="32"/>
          <w:szCs w:val="32"/>
          <w:shd w:val="clear" w:color="auto" w:fill="FFFFFF"/>
        </w:rPr>
        <w:t xml:space="preserve">City/County Climate Action Check </w:t>
      </w:r>
      <w:proofErr w:type="gramStart"/>
      <w:r w:rsidRPr="00225512">
        <w:rPr>
          <w:rStyle w:val="Strong"/>
          <w:rFonts w:cstheme="minorHAnsi"/>
          <w:color w:val="2C3E50"/>
          <w:sz w:val="32"/>
          <w:szCs w:val="32"/>
          <w:shd w:val="clear" w:color="auto" w:fill="FFFFFF"/>
        </w:rPr>
        <w:t>In</w:t>
      </w:r>
      <w:proofErr w:type="gramEnd"/>
      <w:r w:rsidRPr="00225512">
        <w:rPr>
          <w:rStyle w:val="Strong"/>
          <w:rFonts w:cstheme="minorHAnsi"/>
          <w:color w:val="2C3E50"/>
          <w:sz w:val="32"/>
          <w:szCs w:val="32"/>
          <w:shd w:val="clear" w:color="auto" w:fill="FFFFFF"/>
        </w:rPr>
        <w:t xml:space="preserve"> Events</w:t>
      </w:r>
    </w:p>
    <w:p w:rsidR="00225512" w:rsidRPr="00225512" w:rsidRDefault="00225512" w:rsidP="00225512">
      <w:pPr>
        <w:spacing w:after="40" w:line="240" w:lineRule="auto"/>
        <w:jc w:val="center"/>
        <w:rPr>
          <w:rStyle w:val="Strong"/>
          <w:rFonts w:cstheme="minorHAnsi"/>
          <w:color w:val="2C3E50"/>
          <w:shd w:val="clear" w:color="auto" w:fill="FFFFFF"/>
        </w:rPr>
      </w:pPr>
      <w:hyperlink r:id="rId5" w:history="1">
        <w:r w:rsidRPr="00225512">
          <w:rPr>
            <w:rStyle w:val="Hyperlink"/>
            <w:rFonts w:cstheme="minorHAnsi"/>
            <w:shd w:val="clear" w:color="auto" w:fill="FFFFFF"/>
          </w:rPr>
          <w:t>http://rccmn.co/city-county-climate-action-check-in-events/</w:t>
        </w:r>
      </w:hyperlink>
      <w:r w:rsidRPr="00225512">
        <w:rPr>
          <w:rStyle w:val="Strong"/>
          <w:rFonts w:cstheme="minorHAnsi"/>
          <w:color w:val="2C3E50"/>
          <w:shd w:val="clear" w:color="auto" w:fill="FFFFFF"/>
        </w:rPr>
        <w:t xml:space="preserve"> </w:t>
      </w:r>
    </w:p>
    <w:p w:rsidR="00225512" w:rsidRPr="00225512" w:rsidRDefault="00225512" w:rsidP="00225512">
      <w:pPr>
        <w:spacing w:before="40" w:after="40" w:line="240" w:lineRule="auto"/>
        <w:jc w:val="center"/>
        <w:rPr>
          <w:rStyle w:val="Strong"/>
          <w:rFonts w:cstheme="minorHAnsi"/>
          <w:b w:val="0"/>
          <w:bCs w:val="0"/>
        </w:rPr>
      </w:pPr>
      <w:r>
        <w:rPr>
          <w:rFonts w:cstheme="minorHAnsi"/>
        </w:rPr>
        <w:t>C</w:t>
      </w:r>
      <w:r w:rsidRPr="00225512">
        <w:rPr>
          <w:rFonts w:cstheme="minorHAnsi"/>
        </w:rPr>
        <w:t xml:space="preserve">ontact </w:t>
      </w:r>
      <w:r w:rsidRPr="00225512">
        <w:rPr>
          <w:rFonts w:cstheme="minorHAnsi"/>
          <w:b/>
        </w:rPr>
        <w:t xml:space="preserve">Sean Gosiewski, </w:t>
      </w:r>
      <w:r w:rsidRPr="00225512">
        <w:rPr>
          <w:rFonts w:cstheme="minorHAnsi"/>
        </w:rPr>
        <w:t xml:space="preserve">RCC, 612 250-0389 </w:t>
      </w:r>
      <w:hyperlink r:id="rId6" w:history="1">
        <w:r w:rsidRPr="00225512">
          <w:rPr>
            <w:rStyle w:val="Hyperlink"/>
            <w:rFonts w:cstheme="minorHAnsi"/>
          </w:rPr>
          <w:t>sean@rccmn.co</w:t>
        </w:r>
      </w:hyperlink>
      <w:r>
        <w:rPr>
          <w:rFonts w:cstheme="minorHAnsi"/>
        </w:rPr>
        <w:t xml:space="preserve"> </w:t>
      </w:r>
      <w:r w:rsidRPr="00225512">
        <w:rPr>
          <w:rFonts w:cstheme="minorHAnsi"/>
        </w:rPr>
        <w:t>to sign up to attend</w:t>
      </w:r>
      <w:r>
        <w:rPr>
          <w:rFonts w:cstheme="minorHAnsi"/>
        </w:rPr>
        <w:t xml:space="preserve"> &amp;</w:t>
      </w:r>
      <w:r w:rsidRPr="00225512">
        <w:rPr>
          <w:rFonts w:cstheme="minorHAnsi"/>
        </w:rPr>
        <w:t xml:space="preserve">/or to join </w:t>
      </w:r>
      <w:r>
        <w:rPr>
          <w:rFonts w:cstheme="minorHAnsi"/>
        </w:rPr>
        <w:t>an event planning team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16"/>
        <w:gridCol w:w="5774"/>
      </w:tblGrid>
      <w:tr w:rsidR="00465A7F" w:rsidRPr="00465A7F" w:rsidTr="007C3B47">
        <w:tc>
          <w:tcPr>
            <w:tcW w:w="4986" w:type="dxa"/>
          </w:tcPr>
          <w:p w:rsidR="00465A7F" w:rsidRDefault="00465A7F" w:rsidP="00465A7F">
            <w:pPr>
              <w:rPr>
                <w:rStyle w:val="Strong"/>
                <w:rFonts w:cstheme="minorHAnsi"/>
                <w:b w:val="0"/>
                <w:color w:val="2C3E50"/>
                <w:shd w:val="clear" w:color="auto" w:fill="FFFFFF"/>
              </w:rPr>
            </w:pPr>
            <w:r>
              <w:rPr>
                <w:rFonts w:cstheme="minorHAnsi"/>
                <w:bCs/>
                <w:noProof/>
                <w:color w:val="2C3E50"/>
                <w:shd w:val="clear" w:color="auto" w:fill="FFFFFF"/>
              </w:rPr>
              <w:drawing>
                <wp:inline distT="0" distB="0" distL="0" distR="0" wp14:anchorId="48C925CC" wp14:editId="67BBDB5F">
                  <wp:extent cx="3024505" cy="1398760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CCfaceBookBannerPng3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7185" cy="14277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17F93" w:rsidRDefault="00117F93" w:rsidP="00465A7F">
            <w:pPr>
              <w:rPr>
                <w:rStyle w:val="Strong"/>
                <w:rFonts w:cstheme="minorHAnsi"/>
                <w:b w:val="0"/>
                <w:color w:val="2C3E50"/>
                <w:shd w:val="clear" w:color="auto" w:fill="FFFFFF"/>
              </w:rPr>
            </w:pPr>
          </w:p>
          <w:p w:rsidR="00117F93" w:rsidRPr="00465A7F" w:rsidRDefault="00117F93" w:rsidP="00465A7F">
            <w:pPr>
              <w:rPr>
                <w:rStyle w:val="Strong"/>
                <w:rFonts w:cstheme="minorHAnsi"/>
                <w:b w:val="0"/>
                <w:color w:val="2C3E50"/>
                <w:shd w:val="clear" w:color="auto" w:fill="FFFFFF"/>
              </w:rPr>
            </w:pPr>
            <w:r>
              <w:rPr>
                <w:rFonts w:cstheme="minorHAnsi"/>
                <w:bCs/>
                <w:noProof/>
                <w:color w:val="2C3E50"/>
                <w:shd w:val="clear" w:color="auto" w:fill="FFFFFF"/>
              </w:rPr>
              <w:drawing>
                <wp:inline distT="0" distB="0" distL="0" distR="0">
                  <wp:extent cx="3042591" cy="1711457"/>
                  <wp:effectExtent l="0" t="0" r="5715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eb13Energy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6365" cy="1719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4" w:type="dxa"/>
          </w:tcPr>
          <w:p w:rsidR="00465A7F" w:rsidRDefault="007C3B47" w:rsidP="007C3B47">
            <w:pPr>
              <w:spacing w:after="40"/>
              <w:rPr>
                <w:rFonts w:cstheme="minorHAnsi"/>
                <w:color w:val="2C3E50"/>
                <w:sz w:val="24"/>
                <w:szCs w:val="24"/>
                <w:shd w:val="clear" w:color="auto" w:fill="FFFFFF"/>
              </w:rPr>
            </w:pPr>
            <w:r>
              <w:rPr>
                <w:rStyle w:val="Strong"/>
                <w:rFonts w:cstheme="minorHAnsi"/>
                <w:color w:val="2C3E50"/>
                <w:sz w:val="24"/>
                <w:szCs w:val="24"/>
                <w:shd w:val="clear" w:color="auto" w:fill="FFFFFF"/>
              </w:rPr>
              <w:t xml:space="preserve">Annual Fall </w:t>
            </w:r>
            <w:r w:rsidR="00465A7F" w:rsidRPr="00465A7F">
              <w:rPr>
                <w:rStyle w:val="Strong"/>
                <w:rFonts w:cstheme="minorHAnsi"/>
                <w:color w:val="2C3E50"/>
                <w:sz w:val="24"/>
                <w:szCs w:val="24"/>
                <w:shd w:val="clear" w:color="auto" w:fill="FFFFFF"/>
              </w:rPr>
              <w:t>City/County Climate Action Check In Events</w:t>
            </w:r>
            <w:r w:rsidR="00465A7F" w:rsidRPr="00465A7F">
              <w:rPr>
                <w:rFonts w:cstheme="minorHAnsi"/>
                <w:color w:val="2C3E50"/>
                <w:sz w:val="24"/>
                <w:szCs w:val="24"/>
                <w:shd w:val="clear" w:color="auto" w:fill="FFFFFF"/>
              </w:rPr>
              <w:t> </w:t>
            </w:r>
          </w:p>
          <w:p w:rsidR="00465A7F" w:rsidRDefault="00465A7F" w:rsidP="007C3B47">
            <w:pPr>
              <w:spacing w:after="40"/>
              <w:ind w:left="421" w:hanging="360"/>
              <w:rPr>
                <w:rFonts w:eastAsia="Times New Roman" w:cstheme="minorHAnsi"/>
                <w:color w:val="2C3E50"/>
              </w:rPr>
            </w:pPr>
            <w:r w:rsidRPr="007C3B47">
              <w:rPr>
                <w:rFonts w:cstheme="minorHAnsi"/>
                <w:b/>
                <w:color w:val="2C3E50"/>
                <w:shd w:val="clear" w:color="auto" w:fill="FFFFFF"/>
              </w:rPr>
              <w:t>Goal</w:t>
            </w:r>
            <w:r w:rsidR="007C3B47">
              <w:rPr>
                <w:rFonts w:cstheme="minorHAnsi"/>
                <w:color w:val="2C3E50"/>
                <w:shd w:val="clear" w:color="auto" w:fill="FFFFFF"/>
              </w:rPr>
              <w:t xml:space="preserve"> - m</w:t>
            </w:r>
            <w:r w:rsidRPr="00465A7F">
              <w:rPr>
                <w:rFonts w:cstheme="minorHAnsi"/>
                <w:color w:val="2C3E50"/>
                <w:shd w:val="clear" w:color="auto" w:fill="FFFFFF"/>
              </w:rPr>
              <w:t>aintain mutual accountability &amp; transparency during implementation</w:t>
            </w:r>
            <w:r>
              <w:rPr>
                <w:rFonts w:cstheme="minorHAnsi"/>
                <w:color w:val="2C3E50"/>
                <w:shd w:val="clear" w:color="auto" w:fill="FFFFFF"/>
              </w:rPr>
              <w:t xml:space="preserve"> to stay </w:t>
            </w:r>
            <w:r w:rsidRPr="00465A7F">
              <w:rPr>
                <w:rFonts w:eastAsia="Times New Roman" w:cstheme="minorHAnsi"/>
                <w:color w:val="2C3E50"/>
              </w:rPr>
              <w:t>on track to meet their 2030</w:t>
            </w:r>
            <w:r w:rsidR="007C3B47">
              <w:rPr>
                <w:rFonts w:eastAsia="Times New Roman" w:cstheme="minorHAnsi"/>
                <w:color w:val="2C3E50"/>
              </w:rPr>
              <w:t xml:space="preserve"> &amp; 2050</w:t>
            </w:r>
            <w:r w:rsidRPr="00465A7F">
              <w:rPr>
                <w:rFonts w:eastAsia="Times New Roman" w:cstheme="minorHAnsi"/>
                <w:color w:val="2C3E50"/>
              </w:rPr>
              <w:t xml:space="preserve"> city and county climate, sustainability, equity, natural resources and zero waste &amp; other comprehensive plan goals on time</w:t>
            </w:r>
          </w:p>
          <w:p w:rsidR="007C3B47" w:rsidRDefault="007C3B47" w:rsidP="007C3B47">
            <w:pPr>
              <w:spacing w:after="40"/>
              <w:ind w:left="421" w:hanging="360"/>
              <w:rPr>
                <w:rFonts w:cstheme="minorHAnsi"/>
                <w:color w:val="2C3E50"/>
                <w:shd w:val="clear" w:color="auto" w:fill="FFFFFF"/>
              </w:rPr>
            </w:pPr>
            <w:r>
              <w:rPr>
                <w:rFonts w:cstheme="minorHAnsi"/>
                <w:b/>
                <w:color w:val="2C3E50"/>
                <w:shd w:val="clear" w:color="auto" w:fill="FFFFFF"/>
              </w:rPr>
              <w:t xml:space="preserve">Who - </w:t>
            </w:r>
            <w:r w:rsidR="00117F93">
              <w:rPr>
                <w:rFonts w:cstheme="minorHAnsi"/>
                <w:b/>
                <w:color w:val="2C3E50"/>
                <w:shd w:val="clear" w:color="auto" w:fill="FFFFFF"/>
              </w:rPr>
              <w:t xml:space="preserve">Interested Cities </w:t>
            </w:r>
            <w:r w:rsidR="00117F93" w:rsidRPr="00117F93">
              <w:rPr>
                <w:rFonts w:cstheme="minorHAnsi"/>
                <w:color w:val="2C3E50"/>
                <w:shd w:val="clear" w:color="auto" w:fill="FFFFFF"/>
              </w:rPr>
              <w:t>with climate &amp;/or sustainability goals (city staff, commissions, elected leaders)</w:t>
            </w:r>
            <w:r w:rsidR="00117F93">
              <w:rPr>
                <w:rFonts w:cstheme="minorHAnsi"/>
                <w:color w:val="2C3E50"/>
                <w:shd w:val="clear" w:color="auto" w:fill="FFFFFF"/>
              </w:rPr>
              <w:t xml:space="preserve"> meeting with interested </w:t>
            </w:r>
            <w:r w:rsidR="00117F93">
              <w:rPr>
                <w:rFonts w:cstheme="minorHAnsi"/>
                <w:b/>
                <w:color w:val="2C3E50"/>
                <w:shd w:val="clear" w:color="auto" w:fill="FFFFFF"/>
              </w:rPr>
              <w:t>County L</w:t>
            </w:r>
            <w:r w:rsidR="00117F93" w:rsidRPr="00117F93">
              <w:rPr>
                <w:rFonts w:cstheme="minorHAnsi"/>
                <w:b/>
                <w:color w:val="2C3E50"/>
                <w:shd w:val="clear" w:color="auto" w:fill="FFFFFF"/>
              </w:rPr>
              <w:t xml:space="preserve">eaders </w:t>
            </w:r>
            <w:r w:rsidR="00117F93">
              <w:rPr>
                <w:rFonts w:cstheme="minorHAnsi"/>
                <w:color w:val="2C3E50"/>
                <w:shd w:val="clear" w:color="auto" w:fill="FFFFFF"/>
              </w:rPr>
              <w:t xml:space="preserve">(Commissioners, Dept. staff) </w:t>
            </w:r>
            <w:r w:rsidR="00117F93" w:rsidRPr="00117F93">
              <w:rPr>
                <w:rFonts w:cstheme="minorHAnsi"/>
                <w:b/>
                <w:color w:val="2C3E50"/>
                <w:shd w:val="clear" w:color="auto" w:fill="FFFFFF"/>
              </w:rPr>
              <w:t>partners</w:t>
            </w:r>
            <w:r w:rsidR="00117F93">
              <w:rPr>
                <w:rFonts w:cstheme="minorHAnsi"/>
                <w:color w:val="2C3E50"/>
                <w:shd w:val="clear" w:color="auto" w:fill="FFFFFF"/>
              </w:rPr>
              <w:t xml:space="preserve"> (Met Council, Watersheds, Utilities, businesses)</w:t>
            </w:r>
          </w:p>
          <w:p w:rsidR="00117F93" w:rsidRDefault="007C3B47" w:rsidP="00117F93">
            <w:pPr>
              <w:spacing w:after="40"/>
              <w:ind w:left="421" w:hanging="360"/>
              <w:rPr>
                <w:rFonts w:cstheme="minorHAnsi"/>
                <w:color w:val="2C3E50"/>
                <w:shd w:val="clear" w:color="auto" w:fill="FFFFFF"/>
              </w:rPr>
            </w:pPr>
            <w:r w:rsidRPr="007C3B47">
              <w:rPr>
                <w:rFonts w:cstheme="minorHAnsi"/>
                <w:b/>
                <w:color w:val="2C3E50"/>
                <w:shd w:val="clear" w:color="auto" w:fill="FFFFFF"/>
              </w:rPr>
              <w:t>When</w:t>
            </w:r>
            <w:r>
              <w:rPr>
                <w:rFonts w:cstheme="minorHAnsi"/>
                <w:color w:val="2C3E50"/>
                <w:shd w:val="clear" w:color="auto" w:fill="FFFFFF"/>
              </w:rPr>
              <w:t xml:space="preserve"> - Fall 2022 and annually from 2022 through 2030</w:t>
            </w:r>
          </w:p>
          <w:p w:rsidR="00117F93" w:rsidRDefault="007C3B47" w:rsidP="00117F93">
            <w:pPr>
              <w:spacing w:after="40"/>
              <w:ind w:left="421" w:hanging="360"/>
              <w:rPr>
                <w:rFonts w:cstheme="minorHAnsi"/>
                <w:color w:val="2C3E50"/>
                <w:shd w:val="clear" w:color="auto" w:fill="FFFFFF"/>
              </w:rPr>
            </w:pPr>
            <w:r w:rsidRPr="00117F93">
              <w:rPr>
                <w:rFonts w:cstheme="minorHAnsi"/>
                <w:b/>
                <w:color w:val="2C3E50"/>
                <w:shd w:val="clear" w:color="auto" w:fill="FFFFFF"/>
              </w:rPr>
              <w:t>How</w:t>
            </w:r>
            <w:r>
              <w:rPr>
                <w:rFonts w:cstheme="minorHAnsi"/>
                <w:color w:val="2C3E50"/>
                <w:shd w:val="clear" w:color="auto" w:fill="FFFFFF"/>
              </w:rPr>
              <w:t xml:space="preserve"> - </w:t>
            </w:r>
            <w:r w:rsidR="00E82675">
              <w:rPr>
                <w:rFonts w:cstheme="minorHAnsi"/>
                <w:color w:val="2C3E50"/>
                <w:shd w:val="clear" w:color="auto" w:fill="FFFFFF"/>
              </w:rPr>
              <w:t>E</w:t>
            </w:r>
            <w:r w:rsidR="00117F93">
              <w:rPr>
                <w:rFonts w:cstheme="minorHAnsi"/>
                <w:color w:val="2C3E50"/>
                <w:shd w:val="clear" w:color="auto" w:fill="FFFFFF"/>
              </w:rPr>
              <w:t xml:space="preserve">ach </w:t>
            </w:r>
            <w:hyperlink r:id="rId9" w:history="1">
              <w:r w:rsidR="00117F93" w:rsidRPr="00E82675">
                <w:rPr>
                  <w:rStyle w:val="Hyperlink"/>
                  <w:rFonts w:cstheme="minorHAnsi"/>
                  <w:shd w:val="clear" w:color="auto" w:fill="FFFFFF"/>
                </w:rPr>
                <w:t>County Cluster</w:t>
              </w:r>
            </w:hyperlink>
            <w:r w:rsidR="00117F93">
              <w:rPr>
                <w:rFonts w:cstheme="minorHAnsi"/>
                <w:color w:val="2C3E50"/>
                <w:shd w:val="clear" w:color="auto" w:fill="FFFFFF"/>
              </w:rPr>
              <w:t xml:space="preserve"> will have a planning team that </w:t>
            </w:r>
            <w:r w:rsidR="00E82675">
              <w:rPr>
                <w:rFonts w:cstheme="minorHAnsi"/>
                <w:color w:val="2C3E50"/>
                <w:shd w:val="clear" w:color="auto" w:fill="FFFFFF"/>
              </w:rPr>
              <w:t>will</w:t>
            </w:r>
          </w:p>
          <w:p w:rsidR="00117F93" w:rsidRDefault="00E82675" w:rsidP="00117F93">
            <w:pPr>
              <w:pStyle w:val="ListParagraph"/>
              <w:numPr>
                <w:ilvl w:val="0"/>
                <w:numId w:val="1"/>
              </w:numPr>
              <w:spacing w:after="40"/>
              <w:contextualSpacing w:val="0"/>
              <w:rPr>
                <w:rStyle w:val="Strong"/>
                <w:rFonts w:cstheme="minorHAnsi"/>
                <w:b w:val="0"/>
                <w:color w:val="2C3E50"/>
                <w:shd w:val="clear" w:color="auto" w:fill="FFFFFF"/>
              </w:rPr>
            </w:pPr>
            <w:r>
              <w:rPr>
                <w:rStyle w:val="Strong"/>
                <w:rFonts w:cstheme="minorHAnsi"/>
                <w:b w:val="0"/>
                <w:color w:val="2C3E50"/>
                <w:shd w:val="clear" w:color="auto" w:fill="FFFFFF"/>
              </w:rPr>
              <w:t>P</w:t>
            </w:r>
            <w:r w:rsidR="00117F93">
              <w:rPr>
                <w:rStyle w:val="Strong"/>
                <w:rFonts w:cstheme="minorHAnsi"/>
                <w:b w:val="0"/>
                <w:color w:val="2C3E50"/>
                <w:shd w:val="clear" w:color="auto" w:fill="FFFFFF"/>
              </w:rPr>
              <w:t>lan</w:t>
            </w:r>
            <w:r w:rsidR="00117F93" w:rsidRPr="007C3B47">
              <w:rPr>
                <w:rStyle w:val="Strong"/>
                <w:rFonts w:cstheme="minorHAnsi"/>
                <w:b w:val="0"/>
                <w:color w:val="2C3E50"/>
                <w:shd w:val="clear" w:color="auto" w:fill="FFFFFF"/>
              </w:rPr>
              <w:t xml:space="preserve"> their event agenda</w:t>
            </w:r>
            <w:r w:rsidR="00117F93">
              <w:rPr>
                <w:rStyle w:val="Strong"/>
                <w:rFonts w:cstheme="minorHAnsi"/>
                <w:b w:val="0"/>
                <w:color w:val="2C3E50"/>
                <w:shd w:val="clear" w:color="auto" w:fill="FFFFFF"/>
              </w:rPr>
              <w:t xml:space="preserve">, </w:t>
            </w:r>
            <w:r w:rsidR="005A2F59">
              <w:rPr>
                <w:rStyle w:val="Strong"/>
                <w:rFonts w:cstheme="minorHAnsi"/>
                <w:b w:val="0"/>
                <w:color w:val="2C3E50"/>
                <w:shd w:val="clear" w:color="auto" w:fill="FFFFFF"/>
              </w:rPr>
              <w:t xml:space="preserve">choose </w:t>
            </w:r>
            <w:r w:rsidR="00117F93">
              <w:rPr>
                <w:rStyle w:val="Strong"/>
                <w:rFonts w:cstheme="minorHAnsi"/>
                <w:b w:val="0"/>
                <w:color w:val="2C3E50"/>
                <w:shd w:val="clear" w:color="auto" w:fill="FFFFFF"/>
              </w:rPr>
              <w:t xml:space="preserve">topics </w:t>
            </w:r>
            <w:r w:rsidR="005A2F59">
              <w:rPr>
                <w:rStyle w:val="Strong"/>
                <w:rFonts w:cstheme="minorHAnsi"/>
                <w:b w:val="0"/>
                <w:color w:val="2C3E50"/>
                <w:shd w:val="clear" w:color="auto" w:fill="FFFFFF"/>
              </w:rPr>
              <w:t>to</w:t>
            </w:r>
            <w:r w:rsidR="00117F93">
              <w:rPr>
                <w:rStyle w:val="Strong"/>
                <w:rFonts w:cstheme="minorHAnsi"/>
                <w:b w:val="0"/>
                <w:color w:val="2C3E50"/>
                <w:shd w:val="clear" w:color="auto" w:fill="FFFFFF"/>
              </w:rPr>
              <w:t xml:space="preserve"> cover</w:t>
            </w:r>
            <w:r w:rsidR="00117F93">
              <w:rPr>
                <w:rStyle w:val="Strong"/>
                <w:rFonts w:cstheme="minorHAnsi"/>
                <w:b w:val="0"/>
                <w:color w:val="2C3E50"/>
                <w:shd w:val="clear" w:color="auto" w:fill="FFFFFF"/>
              </w:rPr>
              <w:t xml:space="preserve"> and speakers</w:t>
            </w:r>
            <w:r w:rsidR="005A2F59">
              <w:rPr>
                <w:rStyle w:val="Strong"/>
                <w:rFonts w:cstheme="minorHAnsi"/>
                <w:b w:val="0"/>
                <w:color w:val="2C3E50"/>
                <w:shd w:val="clear" w:color="auto" w:fill="FFFFFF"/>
              </w:rPr>
              <w:t xml:space="preserve"> (</w:t>
            </w:r>
            <w:hyperlink r:id="rId10" w:history="1">
              <w:r w:rsidR="005A2F59" w:rsidRPr="005A2F59">
                <w:rPr>
                  <w:rStyle w:val="Hyperlink"/>
                  <w:rFonts w:cstheme="minorHAnsi"/>
                  <w:shd w:val="clear" w:color="auto" w:fill="FFFFFF"/>
                </w:rPr>
                <w:t>Topic Teams</w:t>
              </w:r>
            </w:hyperlink>
            <w:r w:rsidR="005A2F59">
              <w:rPr>
                <w:rStyle w:val="Strong"/>
                <w:rFonts w:cstheme="minorHAnsi"/>
                <w:b w:val="0"/>
                <w:color w:val="2C3E50"/>
                <w:shd w:val="clear" w:color="auto" w:fill="FFFFFF"/>
              </w:rPr>
              <w:t xml:space="preserve"> can help)</w:t>
            </w:r>
          </w:p>
          <w:p w:rsidR="007416AC" w:rsidRDefault="00E82675" w:rsidP="00117F93">
            <w:pPr>
              <w:pStyle w:val="ListParagraph"/>
              <w:numPr>
                <w:ilvl w:val="0"/>
                <w:numId w:val="1"/>
              </w:numPr>
              <w:spacing w:after="40"/>
              <w:contextualSpacing w:val="0"/>
              <w:rPr>
                <w:rStyle w:val="Strong"/>
                <w:rFonts w:cstheme="minorHAnsi"/>
                <w:b w:val="0"/>
                <w:color w:val="2C3E50"/>
                <w:shd w:val="clear" w:color="auto" w:fill="FFFFFF"/>
              </w:rPr>
            </w:pPr>
            <w:r>
              <w:rPr>
                <w:rStyle w:val="Strong"/>
                <w:rFonts w:cstheme="minorHAnsi"/>
                <w:b w:val="0"/>
                <w:color w:val="2C3E50"/>
                <w:shd w:val="clear" w:color="auto" w:fill="FFFFFF"/>
              </w:rPr>
              <w:t>S</w:t>
            </w:r>
            <w:r w:rsidR="00117F93" w:rsidRPr="00117F93">
              <w:rPr>
                <w:rStyle w:val="Strong"/>
                <w:rFonts w:cstheme="minorHAnsi"/>
                <w:b w:val="0"/>
                <w:color w:val="2C3E50"/>
                <w:shd w:val="clear" w:color="auto" w:fill="FFFFFF"/>
              </w:rPr>
              <w:t>chedule their hybrid event (in person &amp; on line)</w:t>
            </w:r>
            <w:r w:rsidR="00117F93">
              <w:rPr>
                <w:rStyle w:val="Strong"/>
                <w:rFonts w:cstheme="minorHAnsi"/>
                <w:b w:val="0"/>
                <w:color w:val="2C3E50"/>
                <w:shd w:val="clear" w:color="auto" w:fill="FFFFFF"/>
              </w:rPr>
              <w:t xml:space="preserve"> </w:t>
            </w:r>
          </w:p>
          <w:p w:rsidR="00117F93" w:rsidRPr="00117F93" w:rsidRDefault="00E82675" w:rsidP="00117F93">
            <w:pPr>
              <w:pStyle w:val="ListParagraph"/>
              <w:numPr>
                <w:ilvl w:val="0"/>
                <w:numId w:val="1"/>
              </w:numPr>
              <w:spacing w:after="40"/>
              <w:contextualSpacing w:val="0"/>
              <w:rPr>
                <w:rFonts w:cstheme="minorHAnsi"/>
                <w:bCs/>
                <w:color w:val="2C3E50"/>
                <w:shd w:val="clear" w:color="auto" w:fill="FFFFFF"/>
              </w:rPr>
            </w:pPr>
            <w:r>
              <w:rPr>
                <w:rStyle w:val="Strong"/>
                <w:rFonts w:cstheme="minorHAnsi"/>
                <w:b w:val="0"/>
                <w:color w:val="2C3E50"/>
                <w:shd w:val="clear" w:color="auto" w:fill="FFFFFF"/>
              </w:rPr>
              <w:t>S</w:t>
            </w:r>
            <w:r w:rsidR="007416AC">
              <w:rPr>
                <w:rStyle w:val="Strong"/>
                <w:rFonts w:cstheme="minorHAnsi"/>
                <w:b w:val="0"/>
                <w:color w:val="2C3E50"/>
                <w:shd w:val="clear" w:color="auto" w:fill="FFFFFF"/>
              </w:rPr>
              <w:t>ecure space &amp; neede</w:t>
            </w:r>
            <w:r>
              <w:rPr>
                <w:rStyle w:val="Strong"/>
                <w:rFonts w:cstheme="minorHAnsi"/>
                <w:b w:val="0"/>
                <w:color w:val="2C3E50"/>
                <w:shd w:val="clear" w:color="auto" w:fill="FFFFFF"/>
              </w:rPr>
              <w:t>d resources, &amp; invite speakers</w:t>
            </w:r>
          </w:p>
          <w:p w:rsidR="00465A7F" w:rsidRPr="00117F93" w:rsidRDefault="00E82675" w:rsidP="00117F93">
            <w:pPr>
              <w:pStyle w:val="ListParagraph"/>
              <w:numPr>
                <w:ilvl w:val="0"/>
                <w:numId w:val="1"/>
              </w:numPr>
              <w:spacing w:after="40"/>
              <w:contextualSpacing w:val="0"/>
              <w:rPr>
                <w:rStyle w:val="Strong"/>
                <w:rFonts w:cstheme="minorHAnsi"/>
                <w:b w:val="0"/>
                <w:color w:val="2C3E50"/>
                <w:shd w:val="clear" w:color="auto" w:fill="FFFFFF"/>
              </w:rPr>
            </w:pPr>
            <w:r>
              <w:rPr>
                <w:rStyle w:val="Strong"/>
                <w:rFonts w:cstheme="minorHAnsi"/>
                <w:b w:val="0"/>
                <w:color w:val="2C3E50"/>
                <w:shd w:val="clear" w:color="auto" w:fill="FFFFFF"/>
              </w:rPr>
              <w:t>I</w:t>
            </w:r>
            <w:r w:rsidR="00117F93" w:rsidRPr="00117F93">
              <w:rPr>
                <w:rStyle w:val="Strong"/>
                <w:rFonts w:cstheme="minorHAnsi"/>
                <w:b w:val="0"/>
                <w:color w:val="2C3E50"/>
                <w:shd w:val="clear" w:color="auto" w:fill="FFFFFF"/>
              </w:rPr>
              <w:t>nvite city, &amp; county staff, commissions, elected leaders</w:t>
            </w:r>
            <w:r w:rsidR="007416AC">
              <w:rPr>
                <w:rStyle w:val="Strong"/>
                <w:rFonts w:cstheme="minorHAnsi"/>
                <w:b w:val="0"/>
                <w:color w:val="2C3E50"/>
                <w:shd w:val="clear" w:color="auto" w:fill="FFFFFF"/>
              </w:rPr>
              <w:t>, partner groups</w:t>
            </w:r>
            <w:r w:rsidR="00117F93" w:rsidRPr="00117F93">
              <w:rPr>
                <w:rStyle w:val="Strong"/>
                <w:rFonts w:cstheme="minorHAnsi"/>
                <w:b w:val="0"/>
                <w:color w:val="2C3E50"/>
                <w:shd w:val="clear" w:color="auto" w:fill="FFFFFF"/>
              </w:rPr>
              <w:t xml:space="preserve"> and interested residents, citizen coalitions and community groups.</w:t>
            </w:r>
          </w:p>
        </w:tc>
      </w:tr>
    </w:tbl>
    <w:p w:rsidR="00117F93" w:rsidRPr="00465A7F" w:rsidRDefault="00117F93" w:rsidP="00D74564">
      <w:pPr>
        <w:spacing w:before="40" w:after="40" w:line="240" w:lineRule="auto"/>
        <w:jc w:val="center"/>
        <w:rPr>
          <w:rStyle w:val="Strong"/>
          <w:rFonts w:cstheme="minorHAnsi"/>
          <w:color w:val="2C3E50"/>
          <w:sz w:val="28"/>
          <w:szCs w:val="28"/>
          <w:shd w:val="clear" w:color="auto" w:fill="FFFFFF"/>
        </w:rPr>
      </w:pPr>
      <w:r w:rsidRPr="00465A7F">
        <w:rPr>
          <w:rFonts w:cstheme="minorHAnsi"/>
          <w:sz w:val="28"/>
          <w:szCs w:val="28"/>
        </w:rPr>
        <w:t>Sample Agenda</w:t>
      </w:r>
      <w:r w:rsidRPr="00465A7F">
        <w:rPr>
          <w:rFonts w:cstheme="minorHAnsi"/>
          <w:b/>
          <w:sz w:val="28"/>
          <w:szCs w:val="28"/>
        </w:rPr>
        <w:t xml:space="preserve"> - </w:t>
      </w:r>
      <w:r w:rsidRPr="00465A7F">
        <w:rPr>
          <w:rFonts w:cstheme="minorHAnsi"/>
          <w:sz w:val="28"/>
          <w:szCs w:val="28"/>
        </w:rPr>
        <w:t>Fall 2022</w:t>
      </w:r>
      <w:r w:rsidRPr="00465A7F">
        <w:rPr>
          <w:rFonts w:cstheme="minorHAnsi"/>
          <w:b/>
          <w:sz w:val="28"/>
          <w:szCs w:val="28"/>
        </w:rPr>
        <w:t xml:space="preserve"> </w:t>
      </w:r>
      <w:r w:rsidRPr="00465A7F">
        <w:rPr>
          <w:rStyle w:val="Strong"/>
          <w:rFonts w:cstheme="minorHAnsi"/>
          <w:color w:val="2C3E50"/>
          <w:sz w:val="28"/>
          <w:szCs w:val="28"/>
          <w:shd w:val="clear" w:color="auto" w:fill="FFFFFF"/>
        </w:rPr>
        <w:t xml:space="preserve">City/County Climate Action Check </w:t>
      </w:r>
      <w:proofErr w:type="gramStart"/>
      <w:r w:rsidRPr="00465A7F">
        <w:rPr>
          <w:rStyle w:val="Strong"/>
          <w:rFonts w:cstheme="minorHAnsi"/>
          <w:color w:val="2C3E50"/>
          <w:sz w:val="28"/>
          <w:szCs w:val="28"/>
          <w:shd w:val="clear" w:color="auto" w:fill="FFFFFF"/>
        </w:rPr>
        <w:t>In</w:t>
      </w:r>
      <w:proofErr w:type="gramEnd"/>
      <w:r w:rsidRPr="00465A7F">
        <w:rPr>
          <w:rStyle w:val="Strong"/>
          <w:rFonts w:cstheme="minorHAnsi"/>
          <w:color w:val="2C3E50"/>
          <w:sz w:val="28"/>
          <w:szCs w:val="28"/>
          <w:shd w:val="clear" w:color="auto" w:fill="FFFFFF"/>
        </w:rPr>
        <w:t xml:space="preserve"> Events</w:t>
      </w:r>
      <w:r w:rsidR="00E82675">
        <w:rPr>
          <w:rStyle w:val="Strong"/>
          <w:rFonts w:cstheme="minorHAnsi"/>
          <w:color w:val="2C3E50"/>
          <w:sz w:val="28"/>
          <w:szCs w:val="28"/>
          <w:shd w:val="clear" w:color="auto" w:fill="FFFFFF"/>
        </w:rPr>
        <w:t xml:space="preserve"> </w:t>
      </w:r>
      <w:r w:rsidR="00E82675" w:rsidRPr="00E82675">
        <w:rPr>
          <w:rStyle w:val="Strong"/>
          <w:rFonts w:cstheme="minorHAnsi"/>
          <w:b w:val="0"/>
          <w:color w:val="2C3E50"/>
          <w:sz w:val="28"/>
          <w:szCs w:val="28"/>
          <w:shd w:val="clear" w:color="auto" w:fill="FFFFFF"/>
        </w:rPr>
        <w:t>(half day)</w:t>
      </w:r>
    </w:p>
    <w:p w:rsidR="00117F93" w:rsidRDefault="00117F93" w:rsidP="00D74564">
      <w:pPr>
        <w:spacing w:before="40" w:after="40" w:line="240" w:lineRule="auto"/>
        <w:ind w:left="720" w:hanging="630"/>
      </w:pPr>
      <w:r w:rsidRPr="007416AC">
        <w:rPr>
          <w:b/>
        </w:rPr>
        <w:t>Pre-event</w:t>
      </w:r>
      <w:r>
        <w:t xml:space="preserve"> - </w:t>
      </w:r>
      <w:r w:rsidR="007416AC">
        <w:t xml:space="preserve">participating cities and county department will send in short summaries of the actions they have taken and plan or hope to take in the future, related to </w:t>
      </w:r>
      <w:r w:rsidR="00225512">
        <w:t>achieve</w:t>
      </w:r>
      <w:r w:rsidR="007416AC">
        <w:t xml:space="preserve"> their 2040, climate, resilience &amp;/or sustainability goals</w:t>
      </w:r>
    </w:p>
    <w:p w:rsidR="00117F93" w:rsidRDefault="00117F93" w:rsidP="00D74564">
      <w:pPr>
        <w:spacing w:before="40" w:after="40" w:line="240" w:lineRule="auto"/>
        <w:rPr>
          <w:b/>
        </w:rPr>
      </w:pPr>
      <w:r w:rsidRPr="007416AC">
        <w:rPr>
          <w:b/>
        </w:rPr>
        <w:t>Plenary</w:t>
      </w:r>
    </w:p>
    <w:p w:rsidR="007416AC" w:rsidRPr="007416AC" w:rsidRDefault="007416AC" w:rsidP="00D74564">
      <w:pPr>
        <w:pStyle w:val="ListParagraph"/>
        <w:numPr>
          <w:ilvl w:val="0"/>
          <w:numId w:val="1"/>
        </w:numPr>
        <w:spacing w:before="40" w:after="40" w:line="240" w:lineRule="auto"/>
        <w:contextualSpacing w:val="0"/>
        <w:rPr>
          <w:b/>
        </w:rPr>
      </w:pPr>
      <w:r>
        <w:rPr>
          <w:b/>
        </w:rPr>
        <w:t>Welcome and County update</w:t>
      </w:r>
      <w:r w:rsidRPr="007416AC">
        <w:t xml:space="preserve"> from </w:t>
      </w:r>
      <w:r>
        <w:t>leaders</w:t>
      </w:r>
    </w:p>
    <w:p w:rsidR="007416AC" w:rsidRDefault="007416AC" w:rsidP="00D74564">
      <w:pPr>
        <w:pStyle w:val="ListParagraph"/>
        <w:numPr>
          <w:ilvl w:val="0"/>
          <w:numId w:val="1"/>
        </w:numPr>
        <w:spacing w:before="40" w:after="40" w:line="240" w:lineRule="auto"/>
        <w:contextualSpacing w:val="0"/>
        <w:rPr>
          <w:b/>
        </w:rPr>
      </w:pPr>
      <w:r>
        <w:rPr>
          <w:b/>
        </w:rPr>
        <w:t>City updates - city representatives will share short highlights of actions their city has taken and are planning</w:t>
      </w:r>
    </w:p>
    <w:p w:rsidR="00B94C71" w:rsidRDefault="007416AC" w:rsidP="00D74564">
      <w:pPr>
        <w:pStyle w:val="ListParagraph"/>
        <w:numPr>
          <w:ilvl w:val="0"/>
          <w:numId w:val="1"/>
        </w:numPr>
        <w:spacing w:before="40" w:after="40" w:line="240" w:lineRule="auto"/>
        <w:contextualSpacing w:val="0"/>
      </w:pPr>
      <w:r>
        <w:rPr>
          <w:b/>
        </w:rPr>
        <w:t>How are we doing? -</w:t>
      </w:r>
      <w:r w:rsidRPr="007416AC">
        <w:t xml:space="preserve"> </w:t>
      </w:r>
      <w:r w:rsidR="00B94C71">
        <w:t xml:space="preserve">Update </w:t>
      </w:r>
      <w:r w:rsidR="00E82675">
        <w:t>to science-</w:t>
      </w:r>
      <w:r w:rsidR="00B94C71">
        <w:t xml:space="preserve">based </w:t>
      </w:r>
      <w:r w:rsidR="00E82675">
        <w:t xml:space="preserve">GHG targets, carbon budget &amp; timeline </w:t>
      </w:r>
      <w:r w:rsidR="00B94C71">
        <w:t>to meet 1.5 degree goal</w:t>
      </w:r>
    </w:p>
    <w:p w:rsidR="007416AC" w:rsidRDefault="007416AC" w:rsidP="00B94C71">
      <w:pPr>
        <w:pStyle w:val="ListParagraph"/>
        <w:numPr>
          <w:ilvl w:val="0"/>
          <w:numId w:val="1"/>
        </w:numPr>
        <w:spacing w:before="40" w:after="40" w:line="240" w:lineRule="auto"/>
        <w:ind w:left="1080"/>
        <w:contextualSpacing w:val="0"/>
      </w:pPr>
      <w:r w:rsidRPr="007416AC">
        <w:t xml:space="preserve">County, Met Council and/or Regional Indicator staff will share </w:t>
      </w:r>
      <w:r>
        <w:t xml:space="preserve">recent </w:t>
      </w:r>
      <w:r w:rsidR="00512EEC">
        <w:t>GHG data &amp; climate impacts</w:t>
      </w:r>
      <w:r>
        <w:t xml:space="preserve"> by sector </w:t>
      </w:r>
      <w:r w:rsidR="00512EEC">
        <w:t xml:space="preserve">- clean energy, buildings, transportation, natural resources, waste management, (green </w:t>
      </w:r>
      <w:r w:rsidR="00E82675">
        <w:t>jobs, health, housing</w:t>
      </w:r>
      <w:r w:rsidR="00512EEC">
        <w:t>)</w:t>
      </w:r>
    </w:p>
    <w:p w:rsidR="00117F93" w:rsidRDefault="00512EEC" w:rsidP="00D74564">
      <w:pPr>
        <w:pStyle w:val="ListParagraph"/>
        <w:numPr>
          <w:ilvl w:val="0"/>
          <w:numId w:val="1"/>
        </w:numPr>
        <w:spacing w:before="40" w:after="80" w:line="240" w:lineRule="auto"/>
        <w:contextualSpacing w:val="0"/>
      </w:pPr>
      <w:r>
        <w:rPr>
          <w:b/>
        </w:rPr>
        <w:t xml:space="preserve">Panel Presentation </w:t>
      </w:r>
      <w:r w:rsidRPr="00512EEC">
        <w:t xml:space="preserve">on current </w:t>
      </w:r>
      <w:r>
        <w:t>highlights of trends/innovation</w:t>
      </w:r>
      <w:r w:rsidRPr="00512EEC">
        <w:t xml:space="preserve"> &amp; high impact </w:t>
      </w:r>
      <w:r w:rsidRPr="00512EEC">
        <w:t xml:space="preserve">opportunities </w:t>
      </w:r>
      <w:r>
        <w:t xml:space="preserve">for </w:t>
      </w:r>
      <w:r w:rsidRPr="00512EEC">
        <w:t xml:space="preserve">city, county &amp; </w:t>
      </w:r>
      <w:r>
        <w:t>MN</w:t>
      </w:r>
      <w:r w:rsidRPr="00512EEC">
        <w:t xml:space="preserve"> </w:t>
      </w:r>
      <w:r>
        <w:t xml:space="preserve">(mitigation, adaptation, equity) </w:t>
      </w:r>
      <w:r>
        <w:t>energy, buildings, transportation</w:t>
      </w:r>
      <w:r>
        <w:t>/pipes</w:t>
      </w:r>
      <w:r>
        <w:t xml:space="preserve">, natural resources, </w:t>
      </w:r>
      <w:r>
        <w:t>zero waste, jobs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2158"/>
        <w:gridCol w:w="2249"/>
        <w:gridCol w:w="2067"/>
        <w:gridCol w:w="2158"/>
      </w:tblGrid>
      <w:tr w:rsidR="00234068" w:rsidTr="00D74564">
        <w:tc>
          <w:tcPr>
            <w:tcW w:w="10790" w:type="dxa"/>
            <w:gridSpan w:val="5"/>
          </w:tcPr>
          <w:p w:rsidR="00234068" w:rsidRDefault="00234068" w:rsidP="00234068">
            <w:pPr>
              <w:rPr>
                <w:b/>
              </w:rPr>
            </w:pPr>
            <w:r>
              <w:rPr>
                <w:b/>
              </w:rPr>
              <w:t xml:space="preserve">Topic Break Out Conversations </w:t>
            </w:r>
            <w:r w:rsidRPr="00234068">
              <w:t xml:space="preserve">- </w:t>
            </w:r>
            <w:r>
              <w:t>with topic resource people and city, county and community representatives</w:t>
            </w:r>
          </w:p>
        </w:tc>
      </w:tr>
      <w:tr w:rsidR="00234068" w:rsidTr="00D74564">
        <w:tc>
          <w:tcPr>
            <w:tcW w:w="2158" w:type="dxa"/>
          </w:tcPr>
          <w:p w:rsidR="00234068" w:rsidRDefault="00234068" w:rsidP="00D74564">
            <w:pPr>
              <w:ind w:left="72"/>
              <w:rPr>
                <w:b/>
              </w:rPr>
            </w:pPr>
            <w:r>
              <w:rPr>
                <w:b/>
              </w:rPr>
              <w:t>Clean Energy</w:t>
            </w:r>
            <w:r w:rsidRPr="00234068">
              <w:t xml:space="preserve"> - grid scale and local solar</w:t>
            </w:r>
          </w:p>
        </w:tc>
        <w:tc>
          <w:tcPr>
            <w:tcW w:w="2158" w:type="dxa"/>
          </w:tcPr>
          <w:p w:rsidR="00234068" w:rsidRDefault="00234068">
            <w:pPr>
              <w:rPr>
                <w:b/>
              </w:rPr>
            </w:pPr>
            <w:r>
              <w:rPr>
                <w:b/>
              </w:rPr>
              <w:t>Commercial &amp; Residential Buildings</w:t>
            </w:r>
          </w:p>
        </w:tc>
        <w:tc>
          <w:tcPr>
            <w:tcW w:w="2249" w:type="dxa"/>
          </w:tcPr>
          <w:p w:rsidR="00234068" w:rsidRDefault="00234068">
            <w:pPr>
              <w:rPr>
                <w:b/>
              </w:rPr>
            </w:pPr>
            <w:r>
              <w:rPr>
                <w:b/>
              </w:rPr>
              <w:t xml:space="preserve">Transportation  </w:t>
            </w:r>
            <w:r>
              <w:t xml:space="preserve">EVs, transit, VMT, bike </w:t>
            </w:r>
            <w:proofErr w:type="spellStart"/>
            <w:r w:rsidRPr="00234068">
              <w:t>ped</w:t>
            </w:r>
            <w:proofErr w:type="spellEnd"/>
          </w:p>
        </w:tc>
        <w:tc>
          <w:tcPr>
            <w:tcW w:w="2067" w:type="dxa"/>
          </w:tcPr>
          <w:p w:rsidR="00234068" w:rsidRDefault="00234068">
            <w:pPr>
              <w:rPr>
                <w:b/>
              </w:rPr>
            </w:pPr>
            <w:r>
              <w:rPr>
                <w:b/>
              </w:rPr>
              <w:t xml:space="preserve">Adaptation </w:t>
            </w:r>
            <w:r w:rsidRPr="00234068">
              <w:t xml:space="preserve">- H20, natural resources, sequestration, </w:t>
            </w:r>
            <w:r w:rsidRPr="00234068">
              <w:rPr>
                <w:b/>
              </w:rPr>
              <w:t>trees</w:t>
            </w:r>
          </w:p>
        </w:tc>
        <w:tc>
          <w:tcPr>
            <w:tcW w:w="2158" w:type="dxa"/>
          </w:tcPr>
          <w:p w:rsidR="00234068" w:rsidRDefault="00234068">
            <w:pPr>
              <w:rPr>
                <w:b/>
              </w:rPr>
            </w:pPr>
            <w:r>
              <w:rPr>
                <w:b/>
              </w:rPr>
              <w:t xml:space="preserve">Additional topics - </w:t>
            </w:r>
            <w:r w:rsidRPr="00234068">
              <w:t>zero waste, green jobs, etc.</w:t>
            </w:r>
          </w:p>
        </w:tc>
      </w:tr>
      <w:tr w:rsidR="00234068" w:rsidTr="00D74564">
        <w:tc>
          <w:tcPr>
            <w:tcW w:w="10790" w:type="dxa"/>
            <w:gridSpan w:val="5"/>
          </w:tcPr>
          <w:p w:rsidR="00234068" w:rsidRPr="00234068" w:rsidRDefault="00234068" w:rsidP="00234068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Review relevant GHG emissions data &amp; </w:t>
            </w:r>
            <w:r w:rsidRPr="00512EEC">
              <w:t xml:space="preserve">current </w:t>
            </w:r>
            <w:r>
              <w:t>trends/innovation</w:t>
            </w:r>
            <w:r w:rsidRPr="00512EEC">
              <w:t xml:space="preserve"> &amp; high impact </w:t>
            </w:r>
            <w:r>
              <w:t>action opportunities</w:t>
            </w:r>
          </w:p>
          <w:p w:rsidR="00234068" w:rsidRPr="00465A7F" w:rsidRDefault="00234068" w:rsidP="00234068">
            <w:pPr>
              <w:numPr>
                <w:ilvl w:val="0"/>
                <w:numId w:val="1"/>
              </w:numPr>
              <w:shd w:val="clear" w:color="auto" w:fill="FFFFFF"/>
              <w:spacing w:before="120" w:after="90"/>
              <w:rPr>
                <w:rFonts w:eastAsia="Times New Roman" w:cstheme="minorHAnsi"/>
                <w:color w:val="2C3E50"/>
              </w:rPr>
            </w:pPr>
            <w:r w:rsidRPr="00465A7F">
              <w:rPr>
                <w:rFonts w:eastAsia="Times New Roman" w:cstheme="minorHAnsi"/>
                <w:color w:val="2C3E50"/>
              </w:rPr>
              <w:t xml:space="preserve">Report on </w:t>
            </w:r>
            <w:r>
              <w:rPr>
                <w:rFonts w:eastAsia="Times New Roman" w:cstheme="minorHAnsi"/>
                <w:color w:val="2C3E50"/>
              </w:rPr>
              <w:t>city &amp; county actions taken during the year</w:t>
            </w:r>
          </w:p>
          <w:p w:rsidR="00234068" w:rsidRPr="00234068" w:rsidRDefault="00234068" w:rsidP="00234068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rFonts w:eastAsia="Times New Roman" w:cstheme="minorHAnsi"/>
                <w:color w:val="2C3E50"/>
              </w:rPr>
              <w:t>Plan</w:t>
            </w:r>
            <w:r w:rsidRPr="00465A7F">
              <w:rPr>
                <w:rFonts w:eastAsia="Times New Roman" w:cstheme="minorHAnsi"/>
                <w:color w:val="2C3E50"/>
              </w:rPr>
              <w:t xml:space="preserve"> next steps using the Met Council’s new </w:t>
            </w:r>
            <w:hyperlink r:id="rId11" w:history="1">
              <w:r w:rsidRPr="00465A7F">
                <w:rPr>
                  <w:rFonts w:eastAsia="Times New Roman" w:cstheme="minorHAnsi"/>
                  <w:color w:val="16A085"/>
                </w:rPr>
                <w:t>Climate Action Scenario Planning Tool </w:t>
              </w:r>
            </w:hyperlink>
          </w:p>
          <w:p w:rsidR="00234068" w:rsidRPr="00465A7F" w:rsidRDefault="00234068" w:rsidP="00234068">
            <w:pPr>
              <w:numPr>
                <w:ilvl w:val="0"/>
                <w:numId w:val="1"/>
              </w:numPr>
              <w:shd w:val="clear" w:color="auto" w:fill="FFFFFF"/>
              <w:spacing w:before="120" w:after="90"/>
              <w:rPr>
                <w:rFonts w:eastAsia="Times New Roman" w:cstheme="minorHAnsi"/>
                <w:color w:val="2C3E50"/>
              </w:rPr>
            </w:pPr>
            <w:r>
              <w:rPr>
                <w:rFonts w:eastAsia="Times New Roman" w:cstheme="minorHAnsi"/>
                <w:color w:val="2C3E50"/>
              </w:rPr>
              <w:t>Identify resources cities and county departments will need to take these steps</w:t>
            </w:r>
          </w:p>
          <w:p w:rsidR="00234068" w:rsidRPr="00234068" w:rsidRDefault="00234068" w:rsidP="00D74564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Brainstorm ways to secure the resources </w:t>
            </w:r>
            <w:r w:rsidRPr="00D74564">
              <w:t xml:space="preserve">- </w:t>
            </w:r>
            <w:r w:rsidR="00D74564" w:rsidRPr="00D74564">
              <w:t xml:space="preserve">forming new topic-specific </w:t>
            </w:r>
            <w:r w:rsidR="00D74564">
              <w:rPr>
                <w:rFonts w:eastAsia="Times New Roman" w:cstheme="minorHAnsi"/>
                <w:color w:val="2C3E50"/>
              </w:rPr>
              <w:t>multi-city implementation teams</w:t>
            </w:r>
            <w:r w:rsidR="00D74564">
              <w:rPr>
                <w:rFonts w:eastAsia="Times New Roman" w:cstheme="minorHAnsi"/>
                <w:color w:val="2C3E50"/>
              </w:rPr>
              <w:t>, applying together for competitive state or federal funds, needed state policy changes.</w:t>
            </w:r>
          </w:p>
        </w:tc>
      </w:tr>
    </w:tbl>
    <w:p w:rsidR="00D74564" w:rsidRDefault="00D74564" w:rsidP="00D74564">
      <w:pPr>
        <w:spacing w:before="40" w:after="40" w:line="240" w:lineRule="auto"/>
        <w:rPr>
          <w:b/>
        </w:rPr>
      </w:pPr>
      <w:r w:rsidRPr="007416AC">
        <w:rPr>
          <w:b/>
        </w:rPr>
        <w:t>Plenary</w:t>
      </w:r>
    </w:p>
    <w:p w:rsidR="00234068" w:rsidRPr="00D74564" w:rsidRDefault="00D74564" w:rsidP="00D74564">
      <w:pPr>
        <w:pStyle w:val="ListParagraph"/>
        <w:numPr>
          <w:ilvl w:val="0"/>
          <w:numId w:val="1"/>
        </w:numPr>
      </w:pPr>
      <w:r w:rsidRPr="00D74564">
        <w:t>Topic Groups will share highlights of their priority actions, barriers, new resources and next steps</w:t>
      </w:r>
    </w:p>
    <w:p w:rsidR="007416AC" w:rsidRDefault="00D74564">
      <w:r w:rsidRPr="00D74564">
        <w:rPr>
          <w:b/>
        </w:rPr>
        <w:t>Small Groups</w:t>
      </w:r>
      <w:r>
        <w:t xml:space="preserve"> - City Teams will meet to share the actions they are inspired to do and plan next steps to advance them</w:t>
      </w:r>
    </w:p>
    <w:sectPr w:rsidR="007416AC" w:rsidSect="00D745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E7362E"/>
    <w:multiLevelType w:val="multilevel"/>
    <w:tmpl w:val="96C80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8847D55"/>
    <w:multiLevelType w:val="hybridMultilevel"/>
    <w:tmpl w:val="1CA6544E"/>
    <w:lvl w:ilvl="0" w:tplc="12548CD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A7F"/>
    <w:rsid w:val="00117F93"/>
    <w:rsid w:val="00125E5A"/>
    <w:rsid w:val="00225512"/>
    <w:rsid w:val="00234068"/>
    <w:rsid w:val="003E4704"/>
    <w:rsid w:val="00465A7F"/>
    <w:rsid w:val="00512EEC"/>
    <w:rsid w:val="005A2F59"/>
    <w:rsid w:val="007416AC"/>
    <w:rsid w:val="007C3B47"/>
    <w:rsid w:val="008C611D"/>
    <w:rsid w:val="00B94C71"/>
    <w:rsid w:val="00D74564"/>
    <w:rsid w:val="00E82675"/>
    <w:rsid w:val="00F1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F93D20-F17F-4CE7-83A7-CD5841039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65A7F"/>
    <w:rPr>
      <w:b/>
      <w:bCs/>
    </w:rPr>
  </w:style>
  <w:style w:type="paragraph" w:styleId="ListParagraph">
    <w:name w:val="List Paragraph"/>
    <w:basedOn w:val="Normal"/>
    <w:uiPriority w:val="34"/>
    <w:qFormat/>
    <w:rsid w:val="00465A7F"/>
    <w:pPr>
      <w:ind w:left="720"/>
      <w:contextualSpacing/>
    </w:pPr>
  </w:style>
  <w:style w:type="table" w:styleId="TableGrid">
    <w:name w:val="Table Grid"/>
    <w:basedOn w:val="TableNormal"/>
    <w:uiPriority w:val="39"/>
    <w:rsid w:val="00465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65A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6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an@rccmn.co" TargetMode="External"/><Relationship Id="rId11" Type="http://schemas.openxmlformats.org/officeDocument/2006/relationships/hyperlink" Target="https://lims.minneapolismn.gov/download/Agenda/3077/ScenarioPlanningToolpresentation_ceac_minneapolis.pdf/64655/2932/Scenario%20Planning%20Tool%20presentation_ceac_minneapolis" TargetMode="External"/><Relationship Id="rId5" Type="http://schemas.openxmlformats.org/officeDocument/2006/relationships/hyperlink" Target="http://rccmn.co/city-county-climate-action-check-in-events/" TargetMode="External"/><Relationship Id="rId10" Type="http://schemas.openxmlformats.org/officeDocument/2006/relationships/hyperlink" Target="http://rccmn.co/the-network/topic-team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ccmn.co/county-clust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535</Words>
  <Characters>3181</Characters>
  <Application>Microsoft Office Word</Application>
  <DocSecurity>0</DocSecurity>
  <Lines>49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Gosiewski</dc:creator>
  <cp:keywords/>
  <dc:description/>
  <cp:lastModifiedBy>Sean Gosiewski</cp:lastModifiedBy>
  <cp:revision>5</cp:revision>
  <dcterms:created xsi:type="dcterms:W3CDTF">2022-04-27T17:54:00Z</dcterms:created>
  <dcterms:modified xsi:type="dcterms:W3CDTF">2022-04-27T19:32:00Z</dcterms:modified>
</cp:coreProperties>
</file>